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EDE" w:rsidRPr="0010583F" w:rsidRDefault="00126EDE" w:rsidP="00126EDE">
      <w:pPr>
        <w:spacing w:after="0"/>
        <w:rPr>
          <w:rFonts w:ascii="Times New Roman" w:hAnsi="Times New Roman" w:cs="Times New Roman"/>
          <w:b/>
        </w:rPr>
      </w:pPr>
      <w:r w:rsidRPr="0010583F">
        <w:rPr>
          <w:rFonts w:ascii="Times New Roman" w:hAnsi="Times New Roman" w:cs="Times New Roman"/>
          <w:b/>
        </w:rPr>
        <w:t>Приложение № 4 към чл. 8а, ал. 1 от Наредбата за ЕО</w:t>
      </w:r>
    </w:p>
    <w:p w:rsidR="00126EDE" w:rsidRDefault="00126EDE" w:rsidP="00126ED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73ED2">
        <w:rPr>
          <w:rFonts w:ascii="Times New Roman" w:hAnsi="Times New Roman" w:cs="Times New Roman"/>
          <w:sz w:val="20"/>
          <w:szCs w:val="20"/>
        </w:rPr>
        <w:t>(</w:t>
      </w:r>
      <w:r w:rsidRPr="003F2D55">
        <w:rPr>
          <w:rFonts w:ascii="Times New Roman" w:hAnsi="Times New Roman" w:cs="Times New Roman"/>
          <w:sz w:val="20"/>
          <w:szCs w:val="20"/>
        </w:rPr>
        <w:t>Ново - ДВ, бр. 12 от 2016 г., в сила от 12.02.2016 г., изм. и доп. - ДВ, бр. 3 от 2018 г.,</w:t>
      </w:r>
    </w:p>
    <w:p w:rsidR="00126EDE" w:rsidRPr="00173ED2" w:rsidRDefault="00126EDE" w:rsidP="00126ED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F2D55">
        <w:rPr>
          <w:rFonts w:ascii="Times New Roman" w:hAnsi="Times New Roman" w:cs="Times New Roman"/>
          <w:sz w:val="20"/>
          <w:szCs w:val="20"/>
        </w:rPr>
        <w:t>изм. - ДВ, бр. 31 от 2019 г., в сила от 12.04.2019 г.</w:t>
      </w:r>
      <w:r w:rsidRPr="00173ED2">
        <w:rPr>
          <w:rFonts w:ascii="Times New Roman" w:hAnsi="Times New Roman" w:cs="Times New Roman"/>
          <w:sz w:val="20"/>
          <w:szCs w:val="20"/>
        </w:rPr>
        <w:t>)</w:t>
      </w:r>
    </w:p>
    <w:p w:rsidR="00126EDE" w:rsidRDefault="00126EDE" w:rsidP="00126EDE"/>
    <w:p w:rsidR="00126EDE" w:rsidRPr="007E3375" w:rsidRDefault="00126EDE" w:rsidP="00126E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3375">
        <w:rPr>
          <w:rFonts w:ascii="Times New Roman" w:eastAsia="Times New Roman" w:hAnsi="Times New Roman" w:cs="Times New Roman"/>
          <w:b/>
          <w:sz w:val="28"/>
          <w:szCs w:val="28"/>
        </w:rPr>
        <w:t xml:space="preserve">ДО </w:t>
      </w:r>
    </w:p>
    <w:p w:rsidR="00126EDE" w:rsidRPr="007E3375" w:rsidRDefault="00126EDE" w:rsidP="00126E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3375">
        <w:rPr>
          <w:rFonts w:ascii="Times New Roman" w:eastAsia="Times New Roman" w:hAnsi="Times New Roman" w:cs="Times New Roman"/>
          <w:b/>
          <w:sz w:val="28"/>
          <w:szCs w:val="28"/>
        </w:rPr>
        <w:t xml:space="preserve">ДИРЕКТОРА НА </w:t>
      </w:r>
    </w:p>
    <w:p w:rsidR="00126EDE" w:rsidRDefault="00126EDE" w:rsidP="00126EDE">
      <w:r w:rsidRPr="007E3375">
        <w:rPr>
          <w:rFonts w:ascii="Times New Roman" w:eastAsia="Times New Roman" w:hAnsi="Times New Roman" w:cs="Times New Roman"/>
          <w:b/>
          <w:sz w:val="28"/>
          <w:szCs w:val="28"/>
        </w:rPr>
        <w:t>РИОСВ-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ШУМЕН</w:t>
      </w:r>
    </w:p>
    <w:p w:rsidR="00126EDE" w:rsidRDefault="00126EDE" w:rsidP="00126EDE"/>
    <w:p w:rsidR="00126EDE" w:rsidRPr="007E3375" w:rsidRDefault="00126EDE" w:rsidP="00126EDE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71A59">
        <w:rPr>
          <w:rFonts w:ascii="Times New Roman" w:hAnsi="Times New Roman" w:cs="Times New Roman"/>
          <w:b/>
          <w:sz w:val="44"/>
          <w:szCs w:val="44"/>
        </w:rPr>
        <w:t>ИСКАНЕ</w:t>
      </w:r>
    </w:p>
    <w:p w:rsidR="00126EDE" w:rsidRPr="005E528A" w:rsidRDefault="00126EDE" w:rsidP="00126E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375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преценяване на необходимостта от извършване на екологична оценка</w:t>
      </w:r>
      <w:r w:rsidRPr="007E3375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ЕО</w:t>
      </w:r>
      <w:r w:rsidRPr="007E3375">
        <w:rPr>
          <w:rFonts w:ascii="Times New Roman" w:hAnsi="Times New Roman" w:cs="Times New Roman"/>
          <w:b/>
          <w:sz w:val="24"/>
          <w:szCs w:val="24"/>
        </w:rPr>
        <w:t>)</w:t>
      </w:r>
    </w:p>
    <w:p w:rsidR="00126EDE" w:rsidRDefault="00126EDE" w:rsidP="00126EDE"/>
    <w:p w:rsidR="005264D6" w:rsidRPr="009750FE" w:rsidRDefault="00126EDE" w:rsidP="005264D6">
      <w:pPr>
        <w:pStyle w:val="a3"/>
        <w:spacing w:line="360" w:lineRule="auto"/>
        <w:ind w:left="0" w:firstLine="0"/>
        <w:rPr>
          <w:sz w:val="26"/>
        </w:rPr>
      </w:pPr>
      <w:r w:rsidRPr="005E528A">
        <w:rPr>
          <w:sz w:val="24"/>
        </w:rPr>
        <w:t xml:space="preserve"> </w:t>
      </w:r>
      <w:r w:rsidR="005264D6">
        <w:rPr>
          <w:sz w:val="26"/>
        </w:rPr>
        <w:t>от</w:t>
      </w:r>
      <w:r w:rsidR="005264D6">
        <w:rPr>
          <w:sz w:val="26"/>
          <w:lang w:val="en-US"/>
        </w:rPr>
        <w:t xml:space="preserve"> </w:t>
      </w:r>
      <w:r w:rsidR="005264D6">
        <w:rPr>
          <w:sz w:val="26"/>
        </w:rPr>
        <w:t>инж.Ешреф Ешрефов-Кмет на Община Омуртаг</w:t>
      </w:r>
    </w:p>
    <w:p w:rsidR="005264D6" w:rsidRDefault="005264D6" w:rsidP="005264D6">
      <w:pPr>
        <w:pStyle w:val="a3"/>
        <w:spacing w:line="360" w:lineRule="auto"/>
        <w:ind w:left="0" w:firstLine="0"/>
        <w:jc w:val="center"/>
        <w:rPr>
          <w:sz w:val="24"/>
        </w:rPr>
      </w:pPr>
      <w:r>
        <w:rPr>
          <w:sz w:val="26"/>
        </w:rPr>
        <w:t>/</w:t>
      </w:r>
      <w:r>
        <w:rPr>
          <w:sz w:val="20"/>
        </w:rPr>
        <w:t>име на възложителя – физическо/юридическо лице, орган или упълномощено по закон трето лице /</w:t>
      </w:r>
    </w:p>
    <w:p w:rsidR="00126EDE" w:rsidRDefault="00126EDE" w:rsidP="00126EDE"/>
    <w:p w:rsidR="00126EDE" w:rsidRPr="00173ED2" w:rsidRDefault="00126EDE" w:rsidP="00126EDE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94A4A">
        <w:rPr>
          <w:rFonts w:ascii="Times New Roman" w:hAnsi="Times New Roman" w:cs="Times New Roman"/>
          <w:b/>
          <w:sz w:val="24"/>
          <w:szCs w:val="24"/>
        </w:rPr>
        <w:t>УВАЖАЕМИ Г-Н</w:t>
      </w:r>
      <w:r>
        <w:rPr>
          <w:rFonts w:ascii="Times New Roman" w:hAnsi="Times New Roman" w:cs="Times New Roman"/>
          <w:b/>
          <w:sz w:val="24"/>
          <w:szCs w:val="24"/>
        </w:rPr>
        <w:t>/Г-ЖО</w:t>
      </w:r>
      <w:r w:rsidRPr="00194A4A">
        <w:rPr>
          <w:rFonts w:ascii="Times New Roman" w:hAnsi="Times New Roman" w:cs="Times New Roman"/>
          <w:b/>
          <w:sz w:val="24"/>
          <w:szCs w:val="24"/>
        </w:rPr>
        <w:t xml:space="preserve"> ДИРЕКТОР,</w:t>
      </w:r>
    </w:p>
    <w:p w:rsidR="005264D6" w:rsidRDefault="00126EDE" w:rsidP="005264D6">
      <w:pPr>
        <w:pStyle w:val="a3"/>
        <w:spacing w:line="360" w:lineRule="auto"/>
        <w:ind w:left="0" w:firstLine="0"/>
        <w:rPr>
          <w:sz w:val="24"/>
        </w:rPr>
      </w:pPr>
      <w:r w:rsidRPr="005E528A">
        <w:rPr>
          <w:sz w:val="24"/>
        </w:rPr>
        <w:t xml:space="preserve">Моля да ми бъде издадено решение за преценяване на необходимостта от екологична оценка на </w:t>
      </w:r>
      <w:r w:rsidR="005264D6">
        <w:rPr>
          <w:sz w:val="24"/>
        </w:rPr>
        <w:t>проект</w:t>
      </w:r>
      <w:r w:rsidR="005264D6" w:rsidRPr="00820679">
        <w:rPr>
          <w:sz w:val="24"/>
        </w:rPr>
        <w:t>:</w:t>
      </w:r>
      <w:r w:rsidR="005264D6">
        <w:rPr>
          <w:sz w:val="24"/>
        </w:rPr>
        <w:t xml:space="preserve"> </w:t>
      </w:r>
      <w:r w:rsidR="005264D6" w:rsidRPr="00900598">
        <w:rPr>
          <w:b/>
          <w:sz w:val="24"/>
        </w:rPr>
        <w:t>Изработване на</w:t>
      </w:r>
      <w:r w:rsidR="005264D6">
        <w:rPr>
          <w:sz w:val="24"/>
        </w:rPr>
        <w:t xml:space="preserve"> </w:t>
      </w:r>
      <w:r w:rsidR="005264D6" w:rsidRPr="00D35E4A">
        <w:rPr>
          <w:b/>
          <w:sz w:val="24"/>
        </w:rPr>
        <w:t xml:space="preserve">Подробен Устройствен План </w:t>
      </w:r>
      <w:r w:rsidR="005264D6" w:rsidRPr="00216EF8">
        <w:rPr>
          <w:b/>
          <w:sz w:val="24"/>
        </w:rPr>
        <w:t xml:space="preserve">на </w:t>
      </w:r>
      <w:r w:rsidR="005264D6">
        <w:rPr>
          <w:b/>
          <w:sz w:val="24"/>
        </w:rPr>
        <w:t>терен, на който</w:t>
      </w:r>
      <w:r w:rsidR="005264D6" w:rsidRPr="00216EF8">
        <w:rPr>
          <w:b/>
          <w:sz w:val="24"/>
        </w:rPr>
        <w:t xml:space="preserve"> ще се разположи Регионален център за временно съхранение, предварително третиране, оползотворяване и рециклиране на твърди битови, строителни, разделно събрани рециклируеми, хранителни и зелени отпадъци на общините от "Регионално сдружение за управление на отпадъците" ( РСУО ) – Регион Омуртаг</w:t>
      </w:r>
    </w:p>
    <w:p w:rsidR="00126EDE" w:rsidRPr="00C82161" w:rsidRDefault="005264D6" w:rsidP="00126EDE">
      <w:pPr>
        <w:jc w:val="center"/>
        <w:rPr>
          <w:rFonts w:ascii="Times New Roman" w:hAnsi="Times New Roman" w:cs="Times New Roman"/>
        </w:rPr>
      </w:pPr>
      <w:r w:rsidRPr="00C82161">
        <w:rPr>
          <w:rFonts w:ascii="Times New Roman" w:hAnsi="Times New Roman" w:cs="Times New Roman"/>
        </w:rPr>
        <w:t xml:space="preserve"> </w:t>
      </w:r>
      <w:r w:rsidR="00126EDE" w:rsidRPr="00C82161">
        <w:rPr>
          <w:rFonts w:ascii="Times New Roman" w:hAnsi="Times New Roman" w:cs="Times New Roman"/>
        </w:rPr>
        <w:t>(наименование на плана/програмата)</w:t>
      </w:r>
    </w:p>
    <w:p w:rsidR="00126EDE" w:rsidRPr="00C82161" w:rsidRDefault="00126EDE" w:rsidP="00126EDE">
      <w:pPr>
        <w:jc w:val="both"/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І. Във връзка с това предоставям следната информация по чл. 8а, ал. 1 от Наредбата за условията и реда за извършване на екологична оценка на планове и програми:</w:t>
      </w:r>
    </w:p>
    <w:p w:rsidR="00126EDE" w:rsidRPr="00173ED2" w:rsidRDefault="00126EDE" w:rsidP="00126EDE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1. Информация за възложителя на плана/програмата (орган или оправомощено по закон трето лице):</w:t>
      </w:r>
    </w:p>
    <w:p w:rsidR="00C5251C" w:rsidRPr="009750FE" w:rsidRDefault="00C5251C" w:rsidP="00C5251C">
      <w:pPr>
        <w:pStyle w:val="a3"/>
        <w:spacing w:line="360" w:lineRule="auto"/>
        <w:ind w:left="0" w:firstLine="0"/>
        <w:rPr>
          <w:sz w:val="26"/>
        </w:rPr>
      </w:pPr>
      <w:r>
        <w:rPr>
          <w:sz w:val="26"/>
          <w:lang w:val="en-US"/>
        </w:rPr>
        <w:t xml:space="preserve"> </w:t>
      </w:r>
      <w:r>
        <w:rPr>
          <w:sz w:val="26"/>
        </w:rPr>
        <w:t>инж.Ешреф Ешрефов-Кмет на Община Омуртаг</w:t>
      </w:r>
    </w:p>
    <w:p w:rsidR="00C5251C" w:rsidRDefault="00C5251C" w:rsidP="00C5251C">
      <w:pPr>
        <w:pStyle w:val="a3"/>
        <w:spacing w:line="360" w:lineRule="auto"/>
        <w:ind w:left="0" w:firstLine="0"/>
        <w:jc w:val="center"/>
        <w:rPr>
          <w:sz w:val="24"/>
        </w:rPr>
      </w:pPr>
      <w:r>
        <w:rPr>
          <w:sz w:val="26"/>
        </w:rPr>
        <w:t>/</w:t>
      </w:r>
      <w:r>
        <w:rPr>
          <w:sz w:val="20"/>
        </w:rPr>
        <w:t>име на възложителя – физическо/юридическо лице, орган или упълномощено по закон трето лице /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>
        <w:rPr>
          <w:sz w:val="24"/>
        </w:rPr>
        <w:t xml:space="preserve">Пълен пощенски адрес: 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>
        <w:rPr>
          <w:sz w:val="24"/>
        </w:rPr>
        <w:t>Област Търговище,  Община Омуртаг, гр.Омуртаг, ул.”Ал.Стамболийски” 2а, ПК 7900</w:t>
      </w:r>
    </w:p>
    <w:p w:rsidR="00C5251C" w:rsidRPr="00B74C49" w:rsidRDefault="00C5251C" w:rsidP="00C5251C">
      <w:pPr>
        <w:pStyle w:val="a3"/>
        <w:spacing w:line="360" w:lineRule="auto"/>
        <w:ind w:left="0" w:firstLine="0"/>
        <w:rPr>
          <w:sz w:val="24"/>
          <w:lang w:val="en-US"/>
        </w:rPr>
      </w:pPr>
      <w:r>
        <w:rPr>
          <w:sz w:val="24"/>
        </w:rPr>
        <w:t>Лице за връзка: арх.С</w:t>
      </w:r>
      <w:r w:rsidR="00B74C49">
        <w:rPr>
          <w:sz w:val="24"/>
          <w:lang w:val="en-US"/>
        </w:rPr>
        <w:t>*</w:t>
      </w:r>
      <w:r>
        <w:rPr>
          <w:sz w:val="24"/>
        </w:rPr>
        <w:t xml:space="preserve"> С</w:t>
      </w:r>
      <w:r w:rsidR="00B74C49">
        <w:rPr>
          <w:sz w:val="24"/>
          <w:lang w:val="en-US"/>
        </w:rPr>
        <w:t>*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>
        <w:rPr>
          <w:sz w:val="24"/>
        </w:rPr>
        <w:t xml:space="preserve">Телефон, факс и адрес на електронна поща: </w:t>
      </w:r>
    </w:p>
    <w:p w:rsidR="00B74C49" w:rsidRPr="005673B6" w:rsidRDefault="00B74C49" w:rsidP="00C5251C">
      <w:pPr>
        <w:pStyle w:val="a3"/>
        <w:spacing w:line="360" w:lineRule="auto"/>
        <w:ind w:left="0" w:firstLine="0"/>
        <w:rPr>
          <w:sz w:val="24"/>
          <w:lang w:val="en-US"/>
        </w:rPr>
      </w:pPr>
    </w:p>
    <w:p w:rsidR="00126EDE" w:rsidRPr="00C82161" w:rsidRDefault="00126EDE" w:rsidP="00126ED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82161">
        <w:rPr>
          <w:rFonts w:ascii="Times New Roman" w:hAnsi="Times New Roman" w:cs="Times New Roman"/>
          <w:sz w:val="24"/>
          <w:szCs w:val="24"/>
        </w:rPr>
        <w:t>2. Обща информац</w:t>
      </w:r>
      <w:r>
        <w:rPr>
          <w:rFonts w:ascii="Times New Roman" w:hAnsi="Times New Roman" w:cs="Times New Roman"/>
          <w:sz w:val="24"/>
          <w:szCs w:val="24"/>
        </w:rPr>
        <w:t>ия за предложения план/програма</w:t>
      </w:r>
    </w:p>
    <w:p w:rsidR="00126EDE" w:rsidRPr="00C82161" w:rsidRDefault="00126EDE" w:rsidP="00126EDE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• Основание за изготвяне на плана/програмата - нормативен или административен акт</w:t>
      </w:r>
    </w:p>
    <w:p w:rsidR="00C5251C" w:rsidRPr="007F3E88" w:rsidRDefault="00C5251C" w:rsidP="00C5251C">
      <w:pPr>
        <w:pStyle w:val="a3"/>
        <w:spacing w:line="360" w:lineRule="auto"/>
        <w:ind w:left="0" w:firstLine="0"/>
        <w:rPr>
          <w:sz w:val="24"/>
          <w:lang w:val="ru-RU"/>
        </w:rPr>
      </w:pPr>
      <w:r>
        <w:rPr>
          <w:sz w:val="24"/>
        </w:rPr>
        <w:t>ПУП ще се изработи на основание Решение № 164 по Протокол № 15 от заседание на Общински съвет Омуртаг, проведено на 27.11.2020 год.</w:t>
      </w:r>
    </w:p>
    <w:p w:rsidR="00C5251C" w:rsidRDefault="00C5251C" w:rsidP="00126EDE">
      <w:pPr>
        <w:rPr>
          <w:rFonts w:ascii="Times New Roman" w:hAnsi="Times New Roman" w:cs="Times New Roman"/>
          <w:sz w:val="24"/>
          <w:szCs w:val="24"/>
        </w:rPr>
      </w:pPr>
    </w:p>
    <w:p w:rsidR="00126EDE" w:rsidRPr="00C82161" w:rsidRDefault="00126EDE" w:rsidP="00126EDE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• Период на действие и етапи на изпълнение на плана/програмата</w:t>
      </w:r>
    </w:p>
    <w:p w:rsidR="00C5251C" w:rsidRPr="00C5251C" w:rsidRDefault="00C5251C" w:rsidP="00C5251C">
      <w:pPr>
        <w:pStyle w:val="1"/>
        <w:shd w:val="clear" w:color="auto" w:fill="auto"/>
        <w:spacing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C5251C">
        <w:rPr>
          <w:rFonts w:ascii="Times New Roman" w:hAnsi="Times New Roman" w:cs="Times New Roman"/>
          <w:sz w:val="24"/>
          <w:szCs w:val="24"/>
        </w:rPr>
        <w:t>Основния принос на проекта е в осигуряване на необходимите инсталации и съоръжения, гарантиращи изпълнението на заложените в законодателството изисквания за предварително третиране, оползотворяване (в т.ч. рециклиране) и обезвреждане на битовите отпадъци. На площадката на регионалния център ще бъдат изградени:</w:t>
      </w:r>
    </w:p>
    <w:p w:rsidR="00C5251C" w:rsidRPr="00C5251C" w:rsidRDefault="00C5251C" w:rsidP="00C5251C">
      <w:pPr>
        <w:pStyle w:val="Bodytext20"/>
        <w:shd w:val="clear" w:color="auto" w:fill="auto"/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C5251C" w:rsidRPr="00C5251C" w:rsidRDefault="00C5251C" w:rsidP="00C5251C">
      <w:pPr>
        <w:pStyle w:val="Bodytext20"/>
        <w:shd w:val="clear" w:color="auto" w:fill="auto"/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C5251C">
        <w:rPr>
          <w:rFonts w:ascii="Times New Roman" w:hAnsi="Times New Roman" w:cs="Times New Roman"/>
          <w:sz w:val="24"/>
          <w:szCs w:val="24"/>
        </w:rPr>
        <w:t>Етап І – 2021 – 2022 г.</w:t>
      </w:r>
    </w:p>
    <w:p w:rsidR="00C5251C" w:rsidRPr="00C5251C" w:rsidRDefault="00C5251C" w:rsidP="00C5251C">
      <w:pPr>
        <w:pStyle w:val="1"/>
        <w:numPr>
          <w:ilvl w:val="0"/>
          <w:numId w:val="1"/>
        </w:numPr>
        <w:shd w:val="clear" w:color="auto" w:fill="auto"/>
        <w:spacing w:line="360" w:lineRule="auto"/>
        <w:ind w:left="360" w:hanging="360"/>
        <w:jc w:val="left"/>
        <w:rPr>
          <w:rFonts w:ascii="Times New Roman" w:hAnsi="Times New Roman" w:cs="Times New Roman"/>
          <w:sz w:val="24"/>
          <w:szCs w:val="24"/>
        </w:rPr>
      </w:pPr>
      <w:r w:rsidRPr="00C5251C">
        <w:rPr>
          <w:rFonts w:ascii="Times New Roman" w:hAnsi="Times New Roman" w:cs="Times New Roman"/>
          <w:sz w:val="24"/>
          <w:szCs w:val="24"/>
        </w:rPr>
        <w:t xml:space="preserve"> Инсталация за механично третиране на битови отпадъци е производство на </w:t>
      </w:r>
      <w:r w:rsidRPr="00C5251C">
        <w:rPr>
          <w:rFonts w:ascii="Times New Roman" w:hAnsi="Times New Roman" w:cs="Times New Roman"/>
          <w:sz w:val="24"/>
          <w:szCs w:val="24"/>
          <w:lang w:val="id-ID" w:eastAsia="id-ID" w:bidi="id-ID"/>
        </w:rPr>
        <w:t>RDF,</w:t>
      </w:r>
      <w:r w:rsidRPr="00C5251C">
        <w:rPr>
          <w:rFonts w:ascii="Times New Roman" w:hAnsi="Times New Roman" w:cs="Times New Roman"/>
          <w:sz w:val="24"/>
          <w:szCs w:val="24"/>
        </w:rPr>
        <w:t xml:space="preserve"> с капацитет до 10 000 т./г., </w:t>
      </w:r>
      <w:r w:rsidRPr="00C5251C">
        <w:rPr>
          <w:rFonts w:ascii="Times New Roman" w:hAnsi="Times New Roman" w:cs="Times New Roman"/>
          <w:sz w:val="24"/>
          <w:szCs w:val="24"/>
          <w:lang w:eastAsia="id-ID" w:bidi="id-ID"/>
        </w:rPr>
        <w:t xml:space="preserve"> в т.ч. с</w:t>
      </w:r>
      <w:r w:rsidRPr="00C5251C">
        <w:rPr>
          <w:rFonts w:ascii="Times New Roman" w:hAnsi="Times New Roman" w:cs="Times New Roman"/>
          <w:sz w:val="24"/>
          <w:szCs w:val="24"/>
          <w:lang w:val="id-ID" w:eastAsia="id-ID" w:bidi="id-ID"/>
        </w:rPr>
        <w:t>ъоръжение за биологично аеробно третиране на остатъчната (подситовата) фракция</w:t>
      </w:r>
      <w:r w:rsidRPr="00C5251C">
        <w:rPr>
          <w:rFonts w:ascii="Times New Roman" w:hAnsi="Times New Roman" w:cs="Times New Roman"/>
          <w:sz w:val="24"/>
          <w:szCs w:val="24"/>
          <w:lang w:eastAsia="id-ID" w:bidi="id-ID"/>
        </w:rPr>
        <w:t>, складове за временно съхранение на RDF, рециклируеми и биоразградими отпадъци</w:t>
      </w:r>
    </w:p>
    <w:p w:rsidR="00C5251C" w:rsidRPr="00C5251C" w:rsidRDefault="00C5251C" w:rsidP="00C5251C">
      <w:pPr>
        <w:pStyle w:val="Bodytext20"/>
        <w:shd w:val="clear" w:color="auto" w:fill="auto"/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C5251C">
        <w:rPr>
          <w:rFonts w:ascii="Times New Roman" w:hAnsi="Times New Roman" w:cs="Times New Roman"/>
          <w:sz w:val="24"/>
          <w:szCs w:val="24"/>
        </w:rPr>
        <w:t xml:space="preserve">Етап  </w:t>
      </w:r>
      <w:r w:rsidRPr="00C5251C">
        <w:rPr>
          <w:rStyle w:val="Bodytext2Garamond115pt"/>
          <w:rFonts w:ascii="Times New Roman" w:hAnsi="Times New Roman" w:cs="Times New Roman"/>
          <w:sz w:val="24"/>
          <w:szCs w:val="24"/>
        </w:rPr>
        <w:t>II – 2022 -2023 г.</w:t>
      </w:r>
    </w:p>
    <w:p w:rsidR="00C5251C" w:rsidRPr="00C5251C" w:rsidRDefault="00C5251C" w:rsidP="00C5251C">
      <w:pPr>
        <w:pStyle w:val="1"/>
        <w:numPr>
          <w:ilvl w:val="0"/>
          <w:numId w:val="1"/>
        </w:numPr>
        <w:shd w:val="clear" w:color="auto" w:fill="auto"/>
        <w:spacing w:line="360" w:lineRule="auto"/>
        <w:ind w:left="360" w:hanging="360"/>
        <w:jc w:val="left"/>
        <w:rPr>
          <w:rFonts w:ascii="Times New Roman" w:hAnsi="Times New Roman" w:cs="Times New Roman"/>
          <w:sz w:val="24"/>
          <w:szCs w:val="24"/>
        </w:rPr>
      </w:pPr>
      <w:r w:rsidRPr="00C5251C">
        <w:rPr>
          <w:rFonts w:ascii="Times New Roman" w:hAnsi="Times New Roman" w:cs="Times New Roman"/>
          <w:sz w:val="24"/>
          <w:szCs w:val="24"/>
        </w:rPr>
        <w:t xml:space="preserve"> Съоръжение за компостиране на хранителни и „зелени” отпадъци, с капаците до 1 250 т/г</w:t>
      </w:r>
    </w:p>
    <w:p w:rsidR="00C5251C" w:rsidRPr="00C5251C" w:rsidRDefault="00C5251C" w:rsidP="00C5251C">
      <w:pPr>
        <w:pStyle w:val="1"/>
        <w:numPr>
          <w:ilvl w:val="0"/>
          <w:numId w:val="1"/>
        </w:numPr>
        <w:shd w:val="clear" w:color="auto" w:fill="auto"/>
        <w:spacing w:line="360" w:lineRule="auto"/>
        <w:ind w:left="360" w:hanging="360"/>
        <w:jc w:val="left"/>
        <w:rPr>
          <w:rFonts w:ascii="Times New Roman" w:hAnsi="Times New Roman" w:cs="Times New Roman"/>
          <w:sz w:val="24"/>
          <w:szCs w:val="24"/>
        </w:rPr>
      </w:pPr>
      <w:r w:rsidRPr="00C5251C">
        <w:rPr>
          <w:rFonts w:ascii="Times New Roman" w:hAnsi="Times New Roman" w:cs="Times New Roman"/>
          <w:sz w:val="24"/>
          <w:szCs w:val="24"/>
        </w:rPr>
        <w:t xml:space="preserve"> Инсталация за третиране на строителни отпадъци чрез технологии за натрошаване, прилагане на система от сита и отделяне на материали чрез ръчно сортиране и магнитна сепарация</w:t>
      </w:r>
    </w:p>
    <w:p w:rsidR="00C5251C" w:rsidRPr="00C5251C" w:rsidRDefault="00C5251C" w:rsidP="00C5251C">
      <w:pPr>
        <w:pStyle w:val="1"/>
        <w:numPr>
          <w:ilvl w:val="0"/>
          <w:numId w:val="1"/>
        </w:numPr>
        <w:shd w:val="clear" w:color="auto" w:fill="auto"/>
        <w:spacing w:line="360" w:lineRule="auto"/>
        <w:ind w:left="360" w:hanging="360"/>
        <w:jc w:val="left"/>
        <w:rPr>
          <w:rFonts w:ascii="Times New Roman" w:hAnsi="Times New Roman" w:cs="Times New Roman"/>
          <w:sz w:val="24"/>
          <w:szCs w:val="24"/>
        </w:rPr>
      </w:pPr>
      <w:r w:rsidRPr="00C5251C">
        <w:rPr>
          <w:rFonts w:ascii="Times New Roman" w:hAnsi="Times New Roman" w:cs="Times New Roman"/>
          <w:sz w:val="24"/>
          <w:szCs w:val="24"/>
        </w:rPr>
        <w:t xml:space="preserve"> Площадка за приемане и предварително третиране (разглобяване и разкомплектоване)  на едрогабаритни отпадъци</w:t>
      </w:r>
    </w:p>
    <w:p w:rsidR="00C5251C" w:rsidRPr="00C5251C" w:rsidRDefault="00C5251C" w:rsidP="00C5251C">
      <w:pPr>
        <w:pStyle w:val="1"/>
        <w:numPr>
          <w:ilvl w:val="0"/>
          <w:numId w:val="1"/>
        </w:numPr>
        <w:shd w:val="clear" w:color="auto" w:fill="auto"/>
        <w:spacing w:line="360" w:lineRule="auto"/>
        <w:ind w:left="360" w:hanging="360"/>
        <w:jc w:val="left"/>
        <w:rPr>
          <w:rFonts w:ascii="Times New Roman" w:hAnsi="Times New Roman" w:cs="Times New Roman"/>
          <w:sz w:val="24"/>
          <w:szCs w:val="24"/>
        </w:rPr>
      </w:pPr>
      <w:r w:rsidRPr="00C5251C">
        <w:rPr>
          <w:rFonts w:ascii="Times New Roman" w:hAnsi="Times New Roman" w:cs="Times New Roman"/>
          <w:sz w:val="24"/>
          <w:szCs w:val="24"/>
        </w:rPr>
        <w:t>Складове за временно съхранение на едрогабаритни, рециклируеми и биоразградими отпадъци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 w:rsidRPr="00846506">
        <w:rPr>
          <w:b/>
          <w:sz w:val="24"/>
        </w:rPr>
        <w:t xml:space="preserve">в) </w:t>
      </w:r>
      <w:r>
        <w:rPr>
          <w:b/>
          <w:sz w:val="24"/>
        </w:rPr>
        <w:t>Т</w:t>
      </w:r>
      <w:r w:rsidRPr="00391E9A">
        <w:rPr>
          <w:b/>
          <w:sz w:val="24"/>
        </w:rPr>
        <w:t>ериториален обхват (национален, регионален, областен, общински, за по-малки територии)</w:t>
      </w:r>
      <w:r>
        <w:rPr>
          <w:b/>
          <w:sz w:val="24"/>
        </w:rPr>
        <w:t>,</w:t>
      </w:r>
      <w:r w:rsidRPr="00391E9A">
        <w:rPr>
          <w:b/>
          <w:sz w:val="24"/>
        </w:rPr>
        <w:t xml:space="preserve"> с посочване на съответните области и общини</w:t>
      </w:r>
      <w:r>
        <w:rPr>
          <w:b/>
          <w:sz w:val="24"/>
        </w:rPr>
        <w:t xml:space="preserve">: 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>
        <w:rPr>
          <w:sz w:val="24"/>
        </w:rPr>
        <w:t xml:space="preserve">Регионалния център ще бъде разположен до регионалното депо </w:t>
      </w:r>
      <w:r w:rsidRPr="006D3FA4">
        <w:rPr>
          <w:sz w:val="24"/>
        </w:rPr>
        <w:t xml:space="preserve">на 3-4 км. южно от гр. Омуртаг в местността „Балабан”. </w:t>
      </w:r>
      <w:r>
        <w:rPr>
          <w:sz w:val="24"/>
        </w:rPr>
        <w:t>ПИ с ид. 53535.260.453 /проектен/, образуван от ПИ с ид.53535.260.405 и ПИ с ид.53535.260.407, землище на гр.Омуртаг, Община Омуртаг.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>
        <w:rPr>
          <w:sz w:val="24"/>
        </w:rPr>
        <w:lastRenderedPageBreak/>
        <w:t>ПИ с ид.53535.260.453 / проектен/ е с площ 38849 кв.м.</w:t>
      </w:r>
    </w:p>
    <w:p w:rsidR="00C5251C" w:rsidRDefault="00C5251C" w:rsidP="00C5251C">
      <w:pPr>
        <w:pStyle w:val="Style"/>
        <w:ind w:left="0" w:right="0" w:firstLine="0"/>
      </w:pPr>
      <w:r>
        <w:t>ПИ с ид. 53535.260.453 /проектен/</w:t>
      </w:r>
      <w:r w:rsidRPr="007D51BC">
        <w:t xml:space="preserve">, в който ще бъде реализирано инвестиционното предложение, се намира </w:t>
      </w:r>
      <w:r>
        <w:t xml:space="preserve">извън </w:t>
      </w:r>
      <w:r w:rsidRPr="007D51BC">
        <w:t xml:space="preserve">регулационната граница на гр. </w:t>
      </w:r>
      <w:r>
        <w:t>Омуртаг</w:t>
      </w:r>
      <w:r w:rsidRPr="007D51BC">
        <w:t xml:space="preserve">, общ. </w:t>
      </w:r>
      <w:r>
        <w:t>Омуртаг</w:t>
      </w:r>
      <w:r w:rsidRPr="007D51BC">
        <w:t xml:space="preserve">, обл. </w:t>
      </w:r>
      <w:r>
        <w:t>Търговище</w:t>
      </w:r>
      <w:r w:rsidRPr="007D51BC">
        <w:t>.</w:t>
      </w:r>
    </w:p>
    <w:p w:rsidR="00C5251C" w:rsidRDefault="00C5251C" w:rsidP="00C5251C">
      <w:pPr>
        <w:pStyle w:val="Style"/>
        <w:ind w:left="0" w:right="0" w:firstLine="0"/>
        <w:rPr>
          <w:b/>
        </w:rPr>
      </w:pPr>
    </w:p>
    <w:p w:rsidR="00C5251C" w:rsidRPr="00A7048A" w:rsidRDefault="00C5251C" w:rsidP="00C5251C">
      <w:pPr>
        <w:pStyle w:val="a3"/>
        <w:spacing w:line="360" w:lineRule="auto"/>
        <w:ind w:left="0" w:firstLine="0"/>
        <w:rPr>
          <w:b/>
          <w:sz w:val="24"/>
        </w:rPr>
      </w:pPr>
      <w:r w:rsidRPr="00A7048A">
        <w:rPr>
          <w:b/>
          <w:sz w:val="24"/>
        </w:rPr>
        <w:t>г) Засегнати елементи от Националната екологична мрежа (НЕМ)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 w:rsidRPr="00A7048A">
        <w:rPr>
          <w:sz w:val="24"/>
        </w:rPr>
        <w:t>Националната екологична мрежа (НЕМ) се изгражда според изискванията на Закона за биологичното разнообразие. Нейните цели са: дългосрочно опазване на биологичното, геологично и ландшафтно разнообразие; осигуряване на достатъчни по площ и качество места за размножаване, хранене и почивка, включително при миграция, линеене и зимуване на дивите животни; създаване на условия за генетичен обмен между разделени популации и видове; участие на Република България в европейските и световни екологични мрежи; ограничаване на негативното антропогенно въздействие върху защитени територии. Националната екологична мрежа се състои от защитени територии, обявени според 5 изискванията на Закона за защитените територии, и защитени зони, които се обявяват според изискванията на Директива 92/43/ЕИО на Съвета за опазване на естествените местообитания и на дивата флора и фауна и Директива 2009/147/ЕИО на Съвета относно опазването на дивите птици. В Националната екологична мрежа приоритетно се включват КОРИНЕ места, Рамсарски места, важни места за растенията и орнитологични важни места</w:t>
      </w:r>
      <w:r>
        <w:rPr>
          <w:sz w:val="24"/>
        </w:rPr>
        <w:t>.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 w:rsidRPr="001219B7">
        <w:rPr>
          <w:sz w:val="24"/>
        </w:rPr>
        <w:t>местн.„Балабан”, вдясно от пътя Омуртаг- Котел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>
        <w:rPr>
          <w:sz w:val="24"/>
        </w:rPr>
        <w:t xml:space="preserve">Регионалния център ще бъде разположен до регионалното депо </w:t>
      </w:r>
      <w:r w:rsidRPr="006D3FA4">
        <w:rPr>
          <w:sz w:val="24"/>
        </w:rPr>
        <w:t xml:space="preserve">на 3-4 км. южно от гр. Омуртаг в местността „Балабан”. </w:t>
      </w:r>
      <w:r>
        <w:rPr>
          <w:sz w:val="24"/>
        </w:rPr>
        <w:t>ПИ с ид. 53535.260.453 /проектен/, образуван от ПИ с ид.53535.260.405 и ПИ с ид.53535.260.407, землище на гр.Омуртаг, Община Омуртаг.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>
        <w:rPr>
          <w:sz w:val="24"/>
        </w:rPr>
        <w:t>ПИ с ид.53535.260.453 / проектен/ е с площ 38849 кв.м.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>
        <w:rPr>
          <w:sz w:val="24"/>
        </w:rPr>
        <w:t>ПИ с ид. 53535.260.453 /проектен/</w:t>
      </w:r>
      <w:r w:rsidRPr="007D51BC">
        <w:rPr>
          <w:sz w:val="24"/>
        </w:rPr>
        <w:t xml:space="preserve">, в който ще бъде реализирано инвестиционното предложение, се намира </w:t>
      </w:r>
      <w:r>
        <w:rPr>
          <w:sz w:val="24"/>
        </w:rPr>
        <w:t xml:space="preserve">извън </w:t>
      </w:r>
      <w:r w:rsidRPr="007D51BC">
        <w:rPr>
          <w:sz w:val="24"/>
        </w:rPr>
        <w:t xml:space="preserve">регулационната граница на гр. </w:t>
      </w:r>
      <w:r>
        <w:rPr>
          <w:sz w:val="24"/>
        </w:rPr>
        <w:t>Омуртаг</w:t>
      </w:r>
      <w:r w:rsidRPr="007D51BC">
        <w:rPr>
          <w:sz w:val="24"/>
        </w:rPr>
        <w:t xml:space="preserve">, общ. </w:t>
      </w:r>
      <w:r>
        <w:rPr>
          <w:sz w:val="24"/>
        </w:rPr>
        <w:t>Омуртаг</w:t>
      </w:r>
      <w:r w:rsidRPr="007D51BC">
        <w:rPr>
          <w:sz w:val="24"/>
        </w:rPr>
        <w:t xml:space="preserve">, обл. </w:t>
      </w:r>
      <w:r>
        <w:rPr>
          <w:sz w:val="24"/>
        </w:rPr>
        <w:t>Търговище</w:t>
      </w:r>
      <w:r w:rsidRPr="007D51BC">
        <w:rPr>
          <w:sz w:val="24"/>
        </w:rPr>
        <w:t>. Имотът не попада в границите на защитени територии /ЗТ/ по смисъла на Закона за защитените територии /ДВ чр.133/1998 г./доп. и изм./ и не засяга защитени зони /ЗЗ/ от Националната екологична мрежа, съгласно Закона за биологичното разнообразие /ДВ 77</w:t>
      </w:r>
      <w:r>
        <w:rPr>
          <w:sz w:val="24"/>
        </w:rPr>
        <w:t>/2002 г доп. и изм./. Най-близките</w:t>
      </w:r>
      <w:r w:rsidRPr="007D51BC">
        <w:rPr>
          <w:sz w:val="24"/>
        </w:rPr>
        <w:t xml:space="preserve"> защите</w:t>
      </w:r>
      <w:r>
        <w:rPr>
          <w:sz w:val="24"/>
        </w:rPr>
        <w:t>ните</w:t>
      </w:r>
      <w:r w:rsidRPr="007D51BC">
        <w:rPr>
          <w:sz w:val="24"/>
        </w:rPr>
        <w:t xml:space="preserve"> зон</w:t>
      </w:r>
      <w:r>
        <w:rPr>
          <w:sz w:val="24"/>
        </w:rPr>
        <w:t>и BG</w:t>
      </w:r>
      <w:r>
        <w:rPr>
          <w:sz w:val="24"/>
          <w:lang w:val="en-US"/>
        </w:rPr>
        <w:t>0000432 “Голяма река”</w:t>
      </w:r>
      <w:r>
        <w:rPr>
          <w:sz w:val="24"/>
        </w:rPr>
        <w:t xml:space="preserve"> и BG0000421 „Преславска падина”</w:t>
      </w:r>
      <w:r w:rsidRPr="007D51BC">
        <w:rPr>
          <w:sz w:val="24"/>
        </w:rPr>
        <w:t xml:space="preserve"> </w:t>
      </w:r>
      <w:r>
        <w:rPr>
          <w:sz w:val="24"/>
        </w:rPr>
        <w:t>за опазване на природните местообитания, са на разстояние над 14 км. и не се засягат от инвестиционното предложение</w:t>
      </w:r>
      <w:r w:rsidRPr="007D51BC">
        <w:rPr>
          <w:sz w:val="24"/>
        </w:rPr>
        <w:t xml:space="preserve">. </w:t>
      </w:r>
      <w:r>
        <w:rPr>
          <w:sz w:val="24"/>
        </w:rPr>
        <w:t>Местоположението на площадката спрямо двете защитени зони е показано на Фиг. 1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3072765</wp:posOffset>
            </wp:positionH>
            <wp:positionV relativeFrom="paragraph">
              <wp:posOffset>12065</wp:posOffset>
            </wp:positionV>
            <wp:extent cx="2978150" cy="2172335"/>
            <wp:effectExtent l="1905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0" cy="217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inline distT="0" distB="0" distL="0" distR="0">
            <wp:extent cx="3023235" cy="2163445"/>
            <wp:effectExtent l="19050" t="0" r="571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235" cy="216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>
        <w:rPr>
          <w:sz w:val="24"/>
        </w:rPr>
        <w:t xml:space="preserve">Местоположение спрямо ЗЗ </w:t>
      </w:r>
      <w:r w:rsidRPr="00943597">
        <w:rPr>
          <w:sz w:val="24"/>
        </w:rPr>
        <w:t>BG0000421</w:t>
      </w:r>
      <w:r>
        <w:rPr>
          <w:sz w:val="24"/>
        </w:rPr>
        <w:t xml:space="preserve">           </w:t>
      </w:r>
      <w:r w:rsidRPr="00943597">
        <w:rPr>
          <w:sz w:val="24"/>
        </w:rPr>
        <w:t>Местоположение спрямо ЗЗ BG00004</w:t>
      </w:r>
      <w:r>
        <w:rPr>
          <w:sz w:val="24"/>
        </w:rPr>
        <w:t>32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>
        <w:rPr>
          <w:sz w:val="24"/>
        </w:rPr>
        <w:t>Фигура 1.</w:t>
      </w:r>
    </w:p>
    <w:p w:rsidR="00C5251C" w:rsidRPr="00A7048A" w:rsidRDefault="00C5251C" w:rsidP="00C5251C">
      <w:pPr>
        <w:pStyle w:val="a3"/>
        <w:spacing w:line="360" w:lineRule="auto"/>
        <w:ind w:left="0" w:firstLine="0"/>
        <w:rPr>
          <w:sz w:val="24"/>
        </w:rPr>
      </w:pPr>
      <w:r w:rsidRPr="00A7048A">
        <w:rPr>
          <w:sz w:val="24"/>
        </w:rPr>
        <w:t>………………………………………………………………………………………………………</w:t>
      </w:r>
    </w:p>
    <w:p w:rsidR="00126EDE" w:rsidRPr="00C82161" w:rsidRDefault="00126EDE" w:rsidP="00126EDE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</w:t>
      </w:r>
    </w:p>
    <w:p w:rsidR="00126EDE" w:rsidRPr="00C82161" w:rsidRDefault="00126EDE" w:rsidP="00126EDE">
      <w:pPr>
        <w:rPr>
          <w:rFonts w:ascii="Times New Roman" w:hAnsi="Times New Roman" w:cs="Times New Roman"/>
          <w:sz w:val="24"/>
          <w:szCs w:val="24"/>
        </w:rPr>
      </w:pP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>
        <w:rPr>
          <w:sz w:val="24"/>
        </w:rPr>
        <w:t xml:space="preserve">Целта на ПУП е да </w:t>
      </w:r>
      <w:r w:rsidRPr="002F230E">
        <w:rPr>
          <w:sz w:val="24"/>
        </w:rPr>
        <w:t xml:space="preserve">конкретизира устройството и застрояването на </w:t>
      </w:r>
      <w:r>
        <w:rPr>
          <w:sz w:val="24"/>
        </w:rPr>
        <w:t>поземлените имоти на които се разположи  Регионалния</w:t>
      </w:r>
      <w:r w:rsidRPr="00BE75A8">
        <w:rPr>
          <w:sz w:val="24"/>
        </w:rPr>
        <w:t xml:space="preserve"> център за временно съхранение, предварително третиране, оползотворяване и рециклиране на твърди битови, строителни, разделно събрани рециклируеми, </w:t>
      </w:r>
      <w:r>
        <w:rPr>
          <w:sz w:val="24"/>
        </w:rPr>
        <w:t>хранителни и</w:t>
      </w:r>
      <w:r w:rsidRPr="00BE75A8">
        <w:rPr>
          <w:sz w:val="24"/>
        </w:rPr>
        <w:t xml:space="preserve"> зелени отпадъци на общините от "Регионално сдружение за управление на отпадъците" ( РСУО ) – Регион Омуртаг</w:t>
      </w:r>
      <w:r>
        <w:rPr>
          <w:sz w:val="24"/>
        </w:rPr>
        <w:t>. Регионалния център ще бъде съставен от следните съоръжения и инсталации:</w:t>
      </w:r>
    </w:p>
    <w:p w:rsidR="00C5251C" w:rsidRDefault="00C5251C" w:rsidP="00C5251C">
      <w:pPr>
        <w:pStyle w:val="a3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 xml:space="preserve">Инсталация за </w:t>
      </w:r>
      <w:r w:rsidRPr="000630BD">
        <w:rPr>
          <w:sz w:val="24"/>
        </w:rPr>
        <w:t>предварително третиране</w:t>
      </w:r>
      <w:r>
        <w:rPr>
          <w:sz w:val="24"/>
        </w:rPr>
        <w:t xml:space="preserve"> на битови отпадъци, в която ще се извършва ръчно сортиране и механизирано сепариране на битовите отпадъци чрез </w:t>
      </w:r>
      <w:r w:rsidRPr="009B4EE0">
        <w:rPr>
          <w:sz w:val="24"/>
        </w:rPr>
        <w:t>магнитни сепаратори и сепаратори за цветни метали (на принципа на вихровите токове), сито, преси (пластмаса/хартия), модул за шредиране</w:t>
      </w:r>
      <w:r>
        <w:rPr>
          <w:sz w:val="24"/>
        </w:rPr>
        <w:t xml:space="preserve"> и отделяне на </w:t>
      </w:r>
      <w:r w:rsidRPr="009B4EE0">
        <w:rPr>
          <w:sz w:val="24"/>
        </w:rPr>
        <w:t>високо калоричната фракция от битовите отпадъ</w:t>
      </w:r>
      <w:r>
        <w:rPr>
          <w:sz w:val="24"/>
        </w:rPr>
        <w:t>ци (хартия, картон и пластмаси), която ще се предава за на други оператори за енергийно оползотворяване като</w:t>
      </w:r>
      <w:r w:rsidRPr="009B4EE0">
        <w:rPr>
          <w:sz w:val="24"/>
        </w:rPr>
        <w:t xml:space="preserve"> RDF</w:t>
      </w:r>
      <w:r>
        <w:rPr>
          <w:sz w:val="24"/>
        </w:rPr>
        <w:t>. Остатъчната (</w:t>
      </w:r>
      <w:r w:rsidRPr="008678FD">
        <w:rPr>
          <w:sz w:val="24"/>
        </w:rPr>
        <w:t>подситовата</w:t>
      </w:r>
      <w:r>
        <w:rPr>
          <w:sz w:val="24"/>
        </w:rPr>
        <w:t>) фракция след отделяне на рециклируемите и калоричните материали от битовите опадъци, ще бъде подлагана на аеробно стабилизиране</w:t>
      </w:r>
    </w:p>
    <w:p w:rsidR="00C5251C" w:rsidRDefault="00C5251C" w:rsidP="00C5251C">
      <w:pPr>
        <w:pStyle w:val="a3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 xml:space="preserve">Съоръжение за </w:t>
      </w:r>
      <w:r w:rsidRPr="007F75CB">
        <w:rPr>
          <w:sz w:val="24"/>
        </w:rPr>
        <w:t>биологично аеробно третиране</w:t>
      </w:r>
      <w:r>
        <w:rPr>
          <w:sz w:val="24"/>
        </w:rPr>
        <w:t xml:space="preserve"> на остатъчната (</w:t>
      </w:r>
      <w:r w:rsidRPr="008678FD">
        <w:rPr>
          <w:sz w:val="24"/>
        </w:rPr>
        <w:t>подситовата</w:t>
      </w:r>
      <w:r>
        <w:rPr>
          <w:sz w:val="24"/>
        </w:rPr>
        <w:t>) фракция</w:t>
      </w:r>
      <w:r w:rsidRPr="007F75CB">
        <w:rPr>
          <w:sz w:val="24"/>
        </w:rPr>
        <w:t xml:space="preserve">, </w:t>
      </w:r>
      <w:r>
        <w:rPr>
          <w:sz w:val="24"/>
        </w:rPr>
        <w:t>чрез която</w:t>
      </w:r>
      <w:r w:rsidRPr="007F75CB">
        <w:rPr>
          <w:sz w:val="24"/>
        </w:rPr>
        <w:t xml:space="preserve"> ще</w:t>
      </w:r>
      <w:r>
        <w:rPr>
          <w:sz w:val="24"/>
        </w:rPr>
        <w:t xml:space="preserve"> се</w:t>
      </w:r>
      <w:r w:rsidRPr="007F75CB">
        <w:rPr>
          <w:sz w:val="24"/>
        </w:rPr>
        <w:t xml:space="preserve"> </w:t>
      </w:r>
      <w:r>
        <w:rPr>
          <w:sz w:val="24"/>
        </w:rPr>
        <w:t xml:space="preserve">стабилизира отпадъка и ще се </w:t>
      </w:r>
      <w:r w:rsidRPr="007F75CB">
        <w:rPr>
          <w:sz w:val="24"/>
        </w:rPr>
        <w:t>намал</w:t>
      </w:r>
      <w:r>
        <w:rPr>
          <w:sz w:val="24"/>
        </w:rPr>
        <w:t>и</w:t>
      </w:r>
      <w:r w:rsidRPr="007F75CB">
        <w:rPr>
          <w:sz w:val="24"/>
        </w:rPr>
        <w:t xml:space="preserve"> количеството на биоразградимите битови отпадъци</w:t>
      </w:r>
      <w:r>
        <w:rPr>
          <w:sz w:val="24"/>
        </w:rPr>
        <w:t xml:space="preserve"> за депониране. </w:t>
      </w:r>
      <w:r w:rsidRPr="008678FD">
        <w:rPr>
          <w:sz w:val="24"/>
        </w:rPr>
        <w:t xml:space="preserve">в затворена среда при </w:t>
      </w:r>
      <w:r w:rsidRPr="008678FD">
        <w:rPr>
          <w:sz w:val="24"/>
        </w:rPr>
        <w:lastRenderedPageBreak/>
        <w:t xml:space="preserve">минимален топло-обмен с атмосферата. Процесът </w:t>
      </w:r>
      <w:r>
        <w:rPr>
          <w:sz w:val="24"/>
        </w:rPr>
        <w:t xml:space="preserve">ще </w:t>
      </w:r>
      <w:r w:rsidRPr="008678FD">
        <w:rPr>
          <w:sz w:val="24"/>
        </w:rPr>
        <w:t>се контролира посредством различни методи за вент</w:t>
      </w:r>
      <w:r>
        <w:rPr>
          <w:sz w:val="24"/>
        </w:rPr>
        <w:t xml:space="preserve">илация и механично преобръщане с управление на емитираните </w:t>
      </w:r>
      <w:r w:rsidRPr="008678FD">
        <w:rPr>
          <w:sz w:val="24"/>
        </w:rPr>
        <w:t>миризм</w:t>
      </w:r>
      <w:r>
        <w:rPr>
          <w:sz w:val="24"/>
        </w:rPr>
        <w:t>и</w:t>
      </w:r>
      <w:r w:rsidRPr="008678FD">
        <w:rPr>
          <w:sz w:val="24"/>
        </w:rPr>
        <w:t xml:space="preserve"> и </w:t>
      </w:r>
      <w:r>
        <w:rPr>
          <w:sz w:val="24"/>
        </w:rPr>
        <w:t xml:space="preserve">ограничаване на </w:t>
      </w:r>
      <w:r w:rsidRPr="008678FD">
        <w:rPr>
          <w:sz w:val="24"/>
        </w:rPr>
        <w:t xml:space="preserve">времето за протичане на процеса </w:t>
      </w:r>
    </w:p>
    <w:p w:rsidR="00C5251C" w:rsidRDefault="00C5251C" w:rsidP="00C5251C">
      <w:pPr>
        <w:pStyle w:val="a3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 xml:space="preserve">Съоръжение </w:t>
      </w:r>
      <w:r w:rsidRPr="008678FD">
        <w:rPr>
          <w:sz w:val="24"/>
        </w:rPr>
        <w:t>за аеробно разграждане на разделно събрани зелени и хранителни отпадъци в контролирани условия</w:t>
      </w:r>
    </w:p>
    <w:p w:rsidR="00C5251C" w:rsidRDefault="00C5251C" w:rsidP="00C5251C">
      <w:pPr>
        <w:pStyle w:val="a3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>Складове за временно съхранение на едрогабаритни, рециклируеми и биоразградими отпадъци, събрани чрез общинските системи за разделно събиране както и за отделените чрез сортиране рециклируеми и оползотворими отпадъци</w:t>
      </w:r>
    </w:p>
    <w:p w:rsidR="00C5251C" w:rsidRDefault="00C5251C" w:rsidP="00C5251C">
      <w:pPr>
        <w:pStyle w:val="a3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>Площадка за приемане и предварително третиране (разглобяване и разкомплектоване)  на едрогабаритни отпадъци</w:t>
      </w:r>
    </w:p>
    <w:p w:rsidR="00C5251C" w:rsidRDefault="00C5251C" w:rsidP="00C5251C">
      <w:pPr>
        <w:pStyle w:val="a3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 xml:space="preserve">Съоръжения за пресоване и балиране на разделно събрани и отделени чрез сортиране рециклируеми и </w:t>
      </w:r>
      <w:r w:rsidRPr="00094F05">
        <w:rPr>
          <w:sz w:val="24"/>
        </w:rPr>
        <w:t xml:space="preserve">оползотворими </w:t>
      </w:r>
      <w:r>
        <w:rPr>
          <w:sz w:val="24"/>
        </w:rPr>
        <w:t>отпадъци.</w:t>
      </w:r>
    </w:p>
    <w:p w:rsidR="00C5251C" w:rsidRDefault="00C5251C" w:rsidP="00C5251C">
      <w:pPr>
        <w:pStyle w:val="a3"/>
        <w:numPr>
          <w:ilvl w:val="0"/>
          <w:numId w:val="2"/>
        </w:numPr>
        <w:spacing w:line="360" w:lineRule="auto"/>
        <w:rPr>
          <w:sz w:val="24"/>
        </w:rPr>
      </w:pPr>
      <w:r>
        <w:rPr>
          <w:sz w:val="24"/>
        </w:rPr>
        <w:t xml:space="preserve">Инсталация за третиране на строителни отпадъци чрез </w:t>
      </w:r>
      <w:r w:rsidRPr="002169DF">
        <w:rPr>
          <w:sz w:val="24"/>
        </w:rPr>
        <w:t>технологии за натрошаване, прилагане на система от сита и отделяне на материали чрез ръчно сортиране и магнитна сепарация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</w:p>
    <w:p w:rsidR="00126EDE" w:rsidRPr="00C82161" w:rsidRDefault="00126EDE" w:rsidP="00126EDE">
      <w:pPr>
        <w:rPr>
          <w:rFonts w:ascii="Times New Roman" w:hAnsi="Times New Roman" w:cs="Times New Roman"/>
          <w:sz w:val="24"/>
          <w:szCs w:val="24"/>
        </w:rPr>
      </w:pPr>
    </w:p>
    <w:p w:rsidR="00C5251C" w:rsidRPr="006E7D6A" w:rsidRDefault="00126EDE" w:rsidP="00C5251C">
      <w:pPr>
        <w:pStyle w:val="a7"/>
        <w:shd w:val="clear" w:color="auto" w:fill="FEFEFE"/>
        <w:rPr>
          <w:b/>
          <w:lang w:eastAsia="en-US"/>
        </w:rPr>
      </w:pPr>
      <w:r w:rsidRPr="00C82161">
        <w:t xml:space="preserve">• </w:t>
      </w:r>
      <w:r w:rsidR="00C5251C" w:rsidRPr="006E7D6A">
        <w:rPr>
          <w:b/>
          <w:lang w:eastAsia="en-US"/>
        </w:rPr>
        <w:t>Финансиране на плана/програмата (държавен, общински бюджет или международни програми, други финансови институции)</w:t>
      </w:r>
    </w:p>
    <w:p w:rsidR="00C5251C" w:rsidRPr="00BC23F2" w:rsidRDefault="00C5251C" w:rsidP="00C5251C">
      <w:pPr>
        <w:pStyle w:val="a3"/>
        <w:spacing w:line="360" w:lineRule="auto"/>
        <w:ind w:left="0" w:firstLine="0"/>
        <w:rPr>
          <w:sz w:val="24"/>
        </w:rPr>
      </w:pPr>
      <w:r w:rsidRPr="00BC23F2">
        <w:rPr>
          <w:sz w:val="24"/>
        </w:rPr>
        <w:t xml:space="preserve">Финансирането на разработването на ПУП ще е за сметка на бюджета на община Омуртаг. За реализация на инвестиционното </w:t>
      </w:r>
      <w:r>
        <w:rPr>
          <w:sz w:val="24"/>
        </w:rPr>
        <w:t>намерение ще се търси финансиране от Държавния бюджет, ПУДООС, Оперативна програма „Околна среда” и собствено съфинансиране от общините участващи в регионалното сдружение.</w:t>
      </w:r>
    </w:p>
    <w:p w:rsidR="00C5251C" w:rsidRDefault="00126EDE" w:rsidP="00C5251C">
      <w:pPr>
        <w:pStyle w:val="a3"/>
        <w:spacing w:line="360" w:lineRule="auto"/>
        <w:ind w:left="0" w:firstLine="0"/>
        <w:rPr>
          <w:sz w:val="24"/>
        </w:rPr>
      </w:pPr>
      <w:r w:rsidRPr="00C82161">
        <w:rPr>
          <w:sz w:val="24"/>
        </w:rPr>
        <w:t xml:space="preserve">• </w:t>
      </w:r>
      <w:r w:rsidR="00C5251C" w:rsidRPr="00201DAE">
        <w:rPr>
          <w:sz w:val="24"/>
        </w:rPr>
        <w:t xml:space="preserve">Подробния устройствен план – </w:t>
      </w:r>
      <w:r w:rsidR="00C5251C" w:rsidRPr="00CA2FE7">
        <w:rPr>
          <w:sz w:val="24"/>
        </w:rPr>
        <w:t>план за застрояване</w:t>
      </w:r>
      <w:r w:rsidR="00C5251C" w:rsidRPr="00201DAE">
        <w:rPr>
          <w:sz w:val="24"/>
        </w:rPr>
        <w:t xml:space="preserve"> (ПУП</w:t>
      </w:r>
      <w:r w:rsidR="00C5251C" w:rsidRPr="00CA2FE7">
        <w:rPr>
          <w:sz w:val="24"/>
        </w:rPr>
        <w:t>-ПЗ</w:t>
      </w:r>
      <w:r w:rsidR="00C5251C" w:rsidRPr="00201DAE">
        <w:rPr>
          <w:sz w:val="24"/>
        </w:rPr>
        <w:t xml:space="preserve">) </w:t>
      </w:r>
      <w:r w:rsidR="00C5251C">
        <w:rPr>
          <w:sz w:val="24"/>
        </w:rPr>
        <w:t>ще се изготви във фаза-</w:t>
      </w:r>
      <w:r w:rsidR="00C5251C" w:rsidRPr="00201DAE">
        <w:rPr>
          <w:sz w:val="24"/>
        </w:rPr>
        <w:t xml:space="preserve"> Окончате</w:t>
      </w:r>
      <w:r w:rsidR="00C5251C">
        <w:rPr>
          <w:sz w:val="24"/>
        </w:rPr>
        <w:t xml:space="preserve">лен проект. </w:t>
      </w:r>
      <w:r w:rsidR="00C5251C" w:rsidRPr="00201DAE">
        <w:rPr>
          <w:sz w:val="24"/>
        </w:rPr>
        <w:t xml:space="preserve"> Изготвянето на ПУП </w:t>
      </w:r>
      <w:r w:rsidR="00C5251C" w:rsidRPr="00CA2FE7">
        <w:rPr>
          <w:sz w:val="24"/>
        </w:rPr>
        <w:t>– ПЗ</w:t>
      </w:r>
      <w:r w:rsidR="00C5251C" w:rsidRPr="00201DAE">
        <w:rPr>
          <w:sz w:val="24"/>
        </w:rPr>
        <w:t xml:space="preserve"> е в съответствие с разпоредбите на ЗУТ и произтичащата от него процедура по реда на глава шеста от ЗООС. Според разпоредбите на ЗУТ, за подробните устройствени планове не се изисква провеждането на обществено </w:t>
      </w:r>
      <w:r w:rsidR="00C5251C">
        <w:rPr>
          <w:sz w:val="24"/>
        </w:rPr>
        <w:t>обсъждане. При решение на РИОСВ</w:t>
      </w:r>
      <w:r w:rsidR="00C5251C" w:rsidRPr="00201DAE">
        <w:rPr>
          <w:sz w:val="24"/>
        </w:rPr>
        <w:t xml:space="preserve">, че е необходимо извършване на екологична оценка на плана, включително при необходимост от провеждане на обществено обсъждане (съгласно разпоредбата на чл. 21, ал.1, т.2 на Наредбата за условията и реда за извършване на екологична оценка на планове и програми), </w:t>
      </w:r>
      <w:r w:rsidR="00C5251C" w:rsidRPr="00201DAE">
        <w:rPr>
          <w:sz w:val="24"/>
        </w:rPr>
        <w:lastRenderedPageBreak/>
        <w:t>процедурата ще отнеме 6-12 месеца. Заинтересованите от проекта на ПУП-</w:t>
      </w:r>
      <w:r w:rsidR="00C5251C" w:rsidRPr="00CA2FE7">
        <w:rPr>
          <w:sz w:val="24"/>
        </w:rPr>
        <w:t>ПЗ</w:t>
      </w:r>
      <w:r w:rsidR="00C5251C" w:rsidRPr="00201DAE">
        <w:rPr>
          <w:sz w:val="24"/>
        </w:rPr>
        <w:t xml:space="preserve"> лица могат да вземат участие в процедурата по създаване, обявяване и одобряване на устройствените планове, на основание </w:t>
      </w:r>
      <w:r w:rsidR="00C5251C">
        <w:rPr>
          <w:sz w:val="24"/>
        </w:rPr>
        <w:t>ч</w:t>
      </w:r>
      <w:r w:rsidR="00C5251C" w:rsidRPr="00201DAE">
        <w:rPr>
          <w:sz w:val="24"/>
        </w:rPr>
        <w:t>л. 128 ал. 3 от ЗУТ. Изработеният проект на плана се съобщава от общината на заинтересованите лица и в 14-дневен срок от съобщението заинтересуваните лица могат да направят писмени възражения, предложения и искания по проекта до общинската администрация, съгласно чл. 128 ал.5 от ЗУТ. След изтичане на срока за подаване на възражения общинския експертен съвет приема проекта на ПУП-</w:t>
      </w:r>
      <w:r w:rsidR="00C5251C" w:rsidRPr="006633F7">
        <w:rPr>
          <w:sz w:val="24"/>
        </w:rPr>
        <w:t>ПЗ</w:t>
      </w:r>
      <w:r w:rsidR="00C5251C" w:rsidRPr="00201DAE">
        <w:rPr>
          <w:sz w:val="24"/>
        </w:rPr>
        <w:t xml:space="preserve"> в едномесечен срок, съгласно чл. 128 ал.7. В 14-дневен срок след приемането на проекта за подробен устройствен план от общинския експертен съвет, ПУП-</w:t>
      </w:r>
      <w:r w:rsidR="00C5251C" w:rsidRPr="006633F7">
        <w:rPr>
          <w:sz w:val="24"/>
        </w:rPr>
        <w:t>ПЗ</w:t>
      </w:r>
      <w:r w:rsidR="00C5251C" w:rsidRPr="00201DAE">
        <w:rPr>
          <w:sz w:val="24"/>
        </w:rPr>
        <w:t xml:space="preserve"> се одобрява със заповед на кмета на общината (Чл. 129 ал. 2 от ЗУТ)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</w:p>
    <w:p w:rsidR="00126EDE" w:rsidRPr="00C82161" w:rsidRDefault="00126EDE" w:rsidP="00126EDE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3. Информация за органа, отговорен за прилагането на плана/програмата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 w:rsidRPr="00DB116D">
        <w:rPr>
          <w:sz w:val="24"/>
        </w:rPr>
        <w:t xml:space="preserve">Контрол по прилагане на плана и спазване на заложените мерки и условия във връзка с опазване на компонентите на околната среда се извършва от РИОСВ - Шумен. 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 w:rsidRPr="00DB116D">
        <w:rPr>
          <w:sz w:val="24"/>
        </w:rPr>
        <w:t xml:space="preserve">Отговорен за изпълнението на плана е Възложителя, в случая Община </w:t>
      </w:r>
      <w:r>
        <w:rPr>
          <w:sz w:val="24"/>
        </w:rPr>
        <w:t>Омуртаг</w:t>
      </w:r>
      <w:r w:rsidRPr="00DB116D">
        <w:rPr>
          <w:sz w:val="24"/>
        </w:rPr>
        <w:t xml:space="preserve">. </w:t>
      </w:r>
    </w:p>
    <w:p w:rsidR="00126EDE" w:rsidRPr="00C82161" w:rsidRDefault="00126EDE" w:rsidP="00126EDE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4. Орган за приемане/одобряване/утвърждаване на плана/програмата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 w:rsidRPr="00C24CBA">
        <w:rPr>
          <w:sz w:val="24"/>
        </w:rPr>
        <w:t>След изтичане на срока за подаване на възражения общинския експертен съвет приема проекта на ПУП-ПЗ в едномесечен срок, съгласно чл. 128 ал.7. В 14-дневен срок след приемането на проекта за подробен устройствен план от общинския експертен съвет, ПУП-</w:t>
      </w:r>
      <w:r w:rsidRPr="006633F7">
        <w:rPr>
          <w:sz w:val="24"/>
        </w:rPr>
        <w:t>ПЗ</w:t>
      </w:r>
      <w:r w:rsidRPr="00C24CBA">
        <w:rPr>
          <w:sz w:val="24"/>
        </w:rPr>
        <w:t xml:space="preserve"> се одобрява със заповед на кмета на общината (Чл. 129 ал. 2 от ЗУТ)</w:t>
      </w:r>
      <w:r>
        <w:rPr>
          <w:sz w:val="24"/>
        </w:rPr>
        <w:t>.</w:t>
      </w:r>
    </w:p>
    <w:p w:rsidR="00C5251C" w:rsidRDefault="00C5251C" w:rsidP="00C5251C">
      <w:pPr>
        <w:pStyle w:val="a3"/>
        <w:spacing w:line="360" w:lineRule="auto"/>
        <w:ind w:left="0" w:firstLine="0"/>
        <w:rPr>
          <w:sz w:val="24"/>
        </w:rPr>
      </w:pPr>
      <w:r w:rsidRPr="001B282C">
        <w:rPr>
          <w:sz w:val="24"/>
        </w:rPr>
        <w:t xml:space="preserve">Одобряването на плана и контрола по прилагането му е в компетенцията на Община </w:t>
      </w:r>
      <w:r>
        <w:rPr>
          <w:sz w:val="24"/>
        </w:rPr>
        <w:t>Омуртаг</w:t>
      </w:r>
      <w:r w:rsidRPr="001B282C">
        <w:rPr>
          <w:sz w:val="24"/>
        </w:rPr>
        <w:t>. Компетентен орган по процедурата по екологична оценка съгласно разпоредбите на Чл. 129, ал.2 от ЗУТ, Чл. 10, ал. 2 т.1 от ЗООС, и съгласно чл. 4, т.2 от Наредба за условията и реда за извършване на екологична оценка на планове и програми е РИОСВ – Шумен.</w:t>
      </w:r>
    </w:p>
    <w:p w:rsidR="00126EDE" w:rsidRPr="00C82161" w:rsidRDefault="00126EDE" w:rsidP="00126EDE">
      <w:pPr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ІІ. (не е задължително за попълване)</w:t>
      </w:r>
    </w:p>
    <w:p w:rsidR="00126EDE" w:rsidRPr="00C82161" w:rsidRDefault="00126EDE" w:rsidP="00126EDE">
      <w:pPr>
        <w:jc w:val="both"/>
        <w:rPr>
          <w:rFonts w:ascii="Times New Roman" w:hAnsi="Times New Roman" w:cs="Times New Roman"/>
          <w:sz w:val="24"/>
          <w:szCs w:val="24"/>
        </w:rPr>
      </w:pPr>
      <w:r w:rsidRPr="00C82161">
        <w:rPr>
          <w:rFonts w:ascii="Times New Roman" w:hAnsi="Times New Roman" w:cs="Times New Roman"/>
          <w:sz w:val="24"/>
          <w:szCs w:val="24"/>
        </w:rPr>
        <w:t>Моля да бъде допуснато извършването само на екологична оценка (ЕО)/В случаите по чл. 91, ал. 2 от Закона за опазване на околната среда (ЗООС), когато за инвестиционно предложение, включено в приложение № 1 или в приложение № 2 към ЗООС, се изисква и изготвянето на самостоятелен план или програма по чл. 85, ал. 1 и 2 ЗООС, поради следните основания (мотиви):</w:t>
      </w:r>
    </w:p>
    <w:p w:rsidR="00126EDE" w:rsidRPr="00C82161" w:rsidRDefault="00126EDE" w:rsidP="00126EDE">
      <w:pPr>
        <w:rPr>
          <w:rFonts w:ascii="Times New Roman" w:hAnsi="Times New Roman" w:cs="Times New Roman"/>
          <w:sz w:val="24"/>
          <w:szCs w:val="24"/>
        </w:rPr>
      </w:pPr>
    </w:p>
    <w:p w:rsidR="00126EDE" w:rsidRPr="008E71F7" w:rsidRDefault="00126EDE" w:rsidP="00126EDE">
      <w:pPr>
        <w:rPr>
          <w:rFonts w:ascii="Times New Roman" w:hAnsi="Times New Roman" w:cs="Times New Roman"/>
          <w:b/>
          <w:sz w:val="24"/>
          <w:szCs w:val="24"/>
        </w:rPr>
      </w:pPr>
      <w:r w:rsidRPr="008E71F7">
        <w:rPr>
          <w:rFonts w:ascii="Times New Roman" w:hAnsi="Times New Roman" w:cs="Times New Roman"/>
          <w:b/>
          <w:sz w:val="24"/>
          <w:szCs w:val="24"/>
        </w:rPr>
        <w:lastRenderedPageBreak/>
        <w:t>Приложение:</w:t>
      </w:r>
    </w:p>
    <w:p w:rsidR="00C5251C" w:rsidRPr="008E71F7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71F7">
        <w:rPr>
          <w:rFonts w:ascii="Times New Roman" w:hAnsi="Times New Roman" w:cs="Times New Roman"/>
          <w:b/>
          <w:color w:val="000000"/>
          <w:sz w:val="24"/>
          <w:szCs w:val="24"/>
        </w:rPr>
        <w:t>А. Информация по чл. 8а, ал. 2 от Наредбата за условията и реда за извършване на екологична оценка на планове и програми:</w:t>
      </w:r>
    </w:p>
    <w:p w:rsidR="00C5251C" w:rsidRPr="008E71F7" w:rsidRDefault="00C5251C" w:rsidP="00C5251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71F7">
        <w:rPr>
          <w:rFonts w:ascii="Times New Roman" w:hAnsi="Times New Roman" w:cs="Times New Roman"/>
          <w:b/>
          <w:sz w:val="24"/>
          <w:szCs w:val="24"/>
          <w:u w:val="single"/>
        </w:rPr>
        <w:t>1. Характеристика на плана/програмата относно:</w:t>
      </w:r>
    </w:p>
    <w:p w:rsidR="00C5251C" w:rsidRPr="008E71F7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71F7">
        <w:rPr>
          <w:rFonts w:ascii="Times New Roman" w:hAnsi="Times New Roman" w:cs="Times New Roman"/>
          <w:b/>
          <w:color w:val="000000"/>
          <w:sz w:val="24"/>
          <w:szCs w:val="24"/>
        </w:rPr>
        <w:t>а) инвестиционните предложения по приложение № 1 към чл. 92, т. 1 и приложение № 2 към чл. 93, ал. 1, т. 1 и 2 към ЗООС и/или други инвестиционни предложения с предполагаемо значително въздействие върху околната среда, спрямо които предлаганият план/програма определя критерии, нормативи и други ръководни условия от значение за бъдещото им разрешаване или одобряване по отношение на местоположение, характер, мащабност и експлоатационни условия:</w:t>
      </w:r>
    </w:p>
    <w:p w:rsid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314F1B">
        <w:rPr>
          <w:color w:val="000000"/>
          <w:spacing w:val="-1"/>
          <w:sz w:val="24"/>
        </w:rPr>
        <w:t xml:space="preserve">Плана е неразделна част от инвестиционно предложение „Изграждане на </w:t>
      </w:r>
      <w:r>
        <w:rPr>
          <w:color w:val="000000"/>
          <w:spacing w:val="-1"/>
          <w:sz w:val="24"/>
        </w:rPr>
        <w:t xml:space="preserve">регионални съоръжения за </w:t>
      </w:r>
      <w:r w:rsidRPr="002320C1">
        <w:rPr>
          <w:color w:val="000000"/>
          <w:spacing w:val="-1"/>
          <w:sz w:val="24"/>
        </w:rPr>
        <w:t>предварително третиране</w:t>
      </w:r>
      <w:r>
        <w:rPr>
          <w:color w:val="000000"/>
          <w:spacing w:val="-1"/>
          <w:sz w:val="24"/>
        </w:rPr>
        <w:t xml:space="preserve"> </w:t>
      </w:r>
      <w:r w:rsidRPr="002320C1">
        <w:rPr>
          <w:color w:val="000000"/>
          <w:spacing w:val="-1"/>
          <w:sz w:val="24"/>
        </w:rPr>
        <w:t>(сепариране) със стъпало за биологично стабилизиране на смесени битови отпадъци, както и за компостиране на зелени</w:t>
      </w:r>
      <w:r>
        <w:rPr>
          <w:color w:val="000000"/>
          <w:spacing w:val="-1"/>
          <w:sz w:val="24"/>
        </w:rPr>
        <w:t xml:space="preserve"> и хранителни</w:t>
      </w:r>
      <w:r w:rsidRPr="002320C1">
        <w:rPr>
          <w:color w:val="000000"/>
          <w:spacing w:val="-1"/>
          <w:sz w:val="24"/>
        </w:rPr>
        <w:t xml:space="preserve"> отпадъци</w:t>
      </w:r>
      <w:r w:rsidRPr="00314F1B">
        <w:rPr>
          <w:color w:val="000000"/>
          <w:spacing w:val="-1"/>
          <w:sz w:val="24"/>
        </w:rPr>
        <w:t xml:space="preserve">” в </w:t>
      </w:r>
      <w:r>
        <w:rPr>
          <w:sz w:val="24"/>
        </w:rPr>
        <w:t xml:space="preserve">ПИ с ид. 53535.260.453 /проектен/, образуван от ПИ с ид.53535.260.405 и ПИ с ид.53535.260.407, землище на гр.Омуртаг, Община Омуртаг, </w:t>
      </w:r>
      <w:r w:rsidRPr="00314F1B">
        <w:rPr>
          <w:color w:val="000000"/>
          <w:spacing w:val="-1"/>
          <w:sz w:val="24"/>
        </w:rPr>
        <w:t xml:space="preserve">обл. </w:t>
      </w:r>
      <w:r>
        <w:rPr>
          <w:color w:val="000000"/>
          <w:spacing w:val="-1"/>
          <w:sz w:val="24"/>
        </w:rPr>
        <w:t>Търговище</w:t>
      </w:r>
      <w:r w:rsidRPr="00314F1B">
        <w:rPr>
          <w:color w:val="000000"/>
          <w:spacing w:val="-1"/>
          <w:sz w:val="24"/>
        </w:rPr>
        <w:t>. Инвестиционното предложение попада в обхвата на т. 1</w:t>
      </w:r>
      <w:r>
        <w:rPr>
          <w:color w:val="000000"/>
          <w:spacing w:val="-1"/>
          <w:sz w:val="24"/>
        </w:rPr>
        <w:t>1</w:t>
      </w:r>
      <w:r w:rsidRPr="00314F1B">
        <w:rPr>
          <w:color w:val="000000"/>
          <w:spacing w:val="-1"/>
          <w:sz w:val="24"/>
        </w:rPr>
        <w:t xml:space="preserve">, буква “б” </w:t>
      </w:r>
      <w:r>
        <w:rPr>
          <w:color w:val="000000"/>
          <w:spacing w:val="-1"/>
          <w:sz w:val="24"/>
        </w:rPr>
        <w:t>„</w:t>
      </w:r>
      <w:r w:rsidRPr="009713C2">
        <w:rPr>
          <w:color w:val="000000"/>
          <w:spacing w:val="-1"/>
          <w:sz w:val="24"/>
        </w:rPr>
        <w:t>инсталации и депа за обезвреждане и/или оползотворяване на отпадъци (невключени в приложение № 1</w:t>
      </w:r>
      <w:r>
        <w:rPr>
          <w:color w:val="000000"/>
          <w:spacing w:val="-1"/>
          <w:sz w:val="24"/>
        </w:rPr>
        <w:t xml:space="preserve">)” </w:t>
      </w:r>
      <w:r w:rsidRPr="00314F1B">
        <w:rPr>
          <w:color w:val="000000"/>
          <w:spacing w:val="-1"/>
          <w:sz w:val="24"/>
        </w:rPr>
        <w:t>на Приложение № 2 към чл. 93, ал. 1, т. 2 на Закона за опазване на околната среда (ЗООС) и подлежи на преценяване на необходимостта от оценка на въздействие върху околната среда (ОВОС).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</w:p>
    <w:p w:rsidR="00C5251C" w:rsidRPr="00EF3E93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3E93">
        <w:rPr>
          <w:rFonts w:ascii="Times New Roman" w:hAnsi="Times New Roman" w:cs="Times New Roman"/>
          <w:b/>
          <w:color w:val="000000"/>
          <w:sz w:val="24"/>
          <w:szCs w:val="24"/>
        </w:rPr>
        <w:t>б) мястото на предлагания план/програма в цялостния процес или йерархия на планиране и степен, до която планът/програмата влияе върху други планове и програми:</w:t>
      </w:r>
    </w:p>
    <w:p w:rsidR="00C5251C" w:rsidRPr="009A1BA1" w:rsidRDefault="00C5251C" w:rsidP="00C5251C">
      <w:pPr>
        <w:pStyle w:val="a3"/>
        <w:spacing w:before="120"/>
        <w:ind w:left="0" w:firstLine="0"/>
        <w:rPr>
          <w:sz w:val="24"/>
        </w:rPr>
      </w:pPr>
      <w:r w:rsidRPr="009A1BA1">
        <w:rPr>
          <w:sz w:val="24"/>
        </w:rPr>
        <w:t xml:space="preserve">Устройствените планове в съответствие с изискванията на чл. 7 и 10 ЗУТ имат за цел: </w:t>
      </w:r>
    </w:p>
    <w:p w:rsidR="00C5251C" w:rsidRPr="009A1BA1" w:rsidRDefault="00C5251C" w:rsidP="00C5251C">
      <w:pPr>
        <w:pStyle w:val="a3"/>
        <w:spacing w:before="120"/>
        <w:ind w:left="708" w:firstLine="0"/>
        <w:rPr>
          <w:sz w:val="24"/>
        </w:rPr>
      </w:pPr>
      <w:r w:rsidRPr="009A1BA1">
        <w:rPr>
          <w:sz w:val="24"/>
        </w:rPr>
        <w:t>• да създават планова основа за дългосрочно, устойчиво устройствено развитие на териториите, обвързано с документите за стратегическо планиране и програмиране на регионалното развитие и с документите за стратегическо планиране на пространственото развитие, регламентирани в Закона за регионалното развитие (ЗРР);</w:t>
      </w:r>
    </w:p>
    <w:p w:rsidR="00C5251C" w:rsidRPr="009A1BA1" w:rsidRDefault="00C5251C" w:rsidP="00C5251C">
      <w:pPr>
        <w:pStyle w:val="a3"/>
        <w:spacing w:before="120"/>
        <w:ind w:left="708" w:firstLine="0"/>
        <w:rPr>
          <w:sz w:val="24"/>
        </w:rPr>
      </w:pPr>
      <w:r w:rsidRPr="009A1BA1">
        <w:rPr>
          <w:sz w:val="24"/>
        </w:rPr>
        <w:t xml:space="preserve">• да създават условия за живеене и реализация на дейности за приоритетно социално-икономическо развитие; </w:t>
      </w:r>
    </w:p>
    <w:p w:rsidR="00C5251C" w:rsidRPr="009A1BA1" w:rsidRDefault="00C5251C" w:rsidP="00C5251C">
      <w:pPr>
        <w:pStyle w:val="a3"/>
        <w:spacing w:before="120"/>
        <w:ind w:left="708" w:firstLine="0"/>
        <w:rPr>
          <w:sz w:val="24"/>
        </w:rPr>
      </w:pPr>
      <w:r w:rsidRPr="009A1BA1">
        <w:rPr>
          <w:sz w:val="24"/>
        </w:rPr>
        <w:t xml:space="preserve">• да осигуряват равнопоставеност на физическите и юридическите лица при реализиране на инвестиционни инициативи, засягащи тяхната поземлена собственост, при гарантиране на правата им; </w:t>
      </w:r>
    </w:p>
    <w:p w:rsidR="00C5251C" w:rsidRPr="009A1BA1" w:rsidRDefault="00C5251C" w:rsidP="00C5251C">
      <w:pPr>
        <w:pStyle w:val="a3"/>
        <w:spacing w:before="120"/>
        <w:ind w:left="708" w:firstLine="0"/>
        <w:rPr>
          <w:sz w:val="24"/>
        </w:rPr>
      </w:pPr>
      <w:r w:rsidRPr="009A1BA1">
        <w:rPr>
          <w:sz w:val="24"/>
        </w:rPr>
        <w:lastRenderedPageBreak/>
        <w:t xml:space="preserve">• да определят границите на териториите, в зависимост от основното или конкретното им предназначение, както и допустимите и забранените дейности в тях и изискванията при използването, опазването и застрояването им; </w:t>
      </w:r>
    </w:p>
    <w:p w:rsidR="00C5251C" w:rsidRPr="009A1BA1" w:rsidRDefault="00C5251C" w:rsidP="00C5251C">
      <w:pPr>
        <w:pStyle w:val="a3"/>
        <w:spacing w:before="120"/>
        <w:ind w:left="708" w:firstLine="0"/>
        <w:rPr>
          <w:sz w:val="24"/>
        </w:rPr>
      </w:pPr>
      <w:r w:rsidRPr="009A1BA1">
        <w:rPr>
          <w:sz w:val="24"/>
        </w:rPr>
        <w:t xml:space="preserve">• да определят насоките за териториалното развитие на урбанизираните територии и екологичното им съвместяване със земеделските, горските и защитените територии и зони с оглед постигане на оптимална териториална структура; </w:t>
      </w:r>
    </w:p>
    <w:p w:rsidR="00C5251C" w:rsidRPr="009A1BA1" w:rsidRDefault="00C5251C" w:rsidP="00C5251C">
      <w:pPr>
        <w:pStyle w:val="a3"/>
        <w:spacing w:before="120"/>
        <w:ind w:left="708" w:firstLine="0"/>
        <w:rPr>
          <w:sz w:val="24"/>
        </w:rPr>
      </w:pPr>
      <w:r w:rsidRPr="009A1BA1">
        <w:rPr>
          <w:sz w:val="24"/>
        </w:rPr>
        <w:t xml:space="preserve">• да създават възможност за възстановяване на нарушените територии и определяне на последващото им предназначение; </w:t>
      </w:r>
    </w:p>
    <w:p w:rsidR="00C5251C" w:rsidRPr="009A1BA1" w:rsidRDefault="00C5251C" w:rsidP="00C5251C">
      <w:pPr>
        <w:pStyle w:val="a3"/>
        <w:spacing w:before="120"/>
        <w:ind w:left="708" w:firstLine="0"/>
        <w:rPr>
          <w:sz w:val="24"/>
        </w:rPr>
      </w:pPr>
      <w:r w:rsidRPr="009A1BA1">
        <w:rPr>
          <w:sz w:val="24"/>
        </w:rPr>
        <w:t xml:space="preserve">• да предвиждат подходящо развитие на техническата инфраструктура и обвързването на националните инфраструктурни коридори с европейските; </w:t>
      </w:r>
    </w:p>
    <w:p w:rsidR="00C5251C" w:rsidRPr="009A1BA1" w:rsidRDefault="00C5251C" w:rsidP="00C5251C">
      <w:pPr>
        <w:pStyle w:val="a3"/>
        <w:spacing w:before="120"/>
        <w:ind w:left="708" w:firstLine="0"/>
        <w:rPr>
          <w:sz w:val="24"/>
        </w:rPr>
      </w:pPr>
      <w:r w:rsidRPr="009A1BA1">
        <w:rPr>
          <w:sz w:val="24"/>
        </w:rPr>
        <w:t xml:space="preserve">• да определят устройството на поземлените имоти съобразно конкретното им предназначение и да осигуряват опазването на недвижимото културно наследство; </w:t>
      </w:r>
    </w:p>
    <w:p w:rsidR="00C5251C" w:rsidRPr="009A1BA1" w:rsidRDefault="00C5251C" w:rsidP="00C5251C">
      <w:pPr>
        <w:pStyle w:val="a3"/>
        <w:spacing w:before="120"/>
        <w:ind w:left="708" w:firstLine="0"/>
        <w:rPr>
          <w:sz w:val="24"/>
        </w:rPr>
      </w:pPr>
      <w:r w:rsidRPr="009A1BA1">
        <w:rPr>
          <w:sz w:val="24"/>
        </w:rPr>
        <w:t xml:space="preserve">• да определят правила и нормативи за прилагане на устройствените планове съобразно местните и регионални характеристики на териториите - предмет на устройственото планиране, както и специфични правила и нормативи към тях. 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9A1BA1">
        <w:rPr>
          <w:sz w:val="24"/>
        </w:rPr>
        <w:t>Подробните устройствени планове заемат второ място в йерархия на планиране след общия устройствен план. Същите оказват влияние върху ОУП единствено в територията, за която се разработват.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</w:p>
    <w:p w:rsidR="00C5251C" w:rsidRPr="00EF3E93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3E93">
        <w:rPr>
          <w:rFonts w:ascii="Times New Roman" w:hAnsi="Times New Roman" w:cs="Times New Roman"/>
          <w:b/>
          <w:color w:val="000000"/>
          <w:sz w:val="24"/>
          <w:szCs w:val="24"/>
        </w:rPr>
        <w:t>в) значение на плана/програмата за интегрирането на екологичните съображения, особено с оглед насърчаването на устойчиво развитие:</w:t>
      </w:r>
    </w:p>
    <w:p w:rsidR="00C5251C" w:rsidRPr="00EF3E93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</w:p>
    <w:p w:rsidR="00C5251C" w:rsidRPr="00A83551" w:rsidRDefault="00C5251C" w:rsidP="00C5251C">
      <w:pPr>
        <w:pStyle w:val="a3"/>
        <w:spacing w:line="360" w:lineRule="auto"/>
        <w:ind w:left="0" w:firstLine="0"/>
        <w:rPr>
          <w:sz w:val="24"/>
        </w:rPr>
      </w:pPr>
      <w:r w:rsidRPr="007E2974">
        <w:rPr>
          <w:sz w:val="24"/>
        </w:rPr>
        <w:t xml:space="preserve">Изграждането и въвеждането в експлоатация на регионалния център </w:t>
      </w:r>
      <w:r w:rsidRPr="00A83551">
        <w:rPr>
          <w:sz w:val="24"/>
        </w:rPr>
        <w:t xml:space="preserve">не предполага значително отрицателно въздействие върху околната среда. </w:t>
      </w:r>
      <w:r>
        <w:rPr>
          <w:sz w:val="24"/>
        </w:rPr>
        <w:t>С влизането в сила на плана</w:t>
      </w:r>
      <w:r w:rsidRPr="00A83551">
        <w:rPr>
          <w:sz w:val="24"/>
        </w:rPr>
        <w:t xml:space="preserve"> </w:t>
      </w:r>
      <w:r>
        <w:rPr>
          <w:sz w:val="24"/>
        </w:rPr>
        <w:t xml:space="preserve">и реализацията на предвидените съоръжения и инсталации </w:t>
      </w:r>
      <w:r w:rsidRPr="00A83551">
        <w:rPr>
          <w:sz w:val="24"/>
        </w:rPr>
        <w:t>ще се постигнат изменения на въздействията в положителна посока, а именно:</w:t>
      </w:r>
    </w:p>
    <w:p w:rsidR="00C5251C" w:rsidRPr="00A83551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A83551">
        <w:rPr>
          <w:sz w:val="24"/>
        </w:rPr>
        <w:t xml:space="preserve">намаляване на количеството на отделения биогаз от тялото на депото, поради </w:t>
      </w:r>
      <w:r>
        <w:rPr>
          <w:sz w:val="24"/>
        </w:rPr>
        <w:t>стабилизирането</w:t>
      </w:r>
      <w:r w:rsidRPr="00A83551">
        <w:rPr>
          <w:sz w:val="24"/>
        </w:rPr>
        <w:t xml:space="preserve"> на биологичната фракция на отпадъците и насочването и към компостиращата инсталация</w:t>
      </w:r>
    </w:p>
    <w:p w:rsidR="00C5251C" w:rsidRPr="00A83551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A83551">
        <w:rPr>
          <w:sz w:val="24"/>
        </w:rPr>
        <w:t xml:space="preserve"> Отделяне на оплзотворимите фракции и компоненти в предвидената сепарираща инсталация и постигане на материални и нематериални ползи за Регионалното сдружение.</w:t>
      </w:r>
    </w:p>
    <w:p w:rsidR="00C5251C" w:rsidRPr="00A83551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A83551">
        <w:rPr>
          <w:sz w:val="24"/>
        </w:rPr>
        <w:t xml:space="preserve"> Увеличване на експлоатационния срок на </w:t>
      </w:r>
      <w:r>
        <w:rPr>
          <w:sz w:val="24"/>
        </w:rPr>
        <w:t>депото за битови отпадъци</w:t>
      </w:r>
    </w:p>
    <w:p w:rsidR="00C5251C" w:rsidRPr="00A83551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A83551">
        <w:rPr>
          <w:sz w:val="24"/>
        </w:rPr>
        <w:t xml:space="preserve"> Намаляване на количеството на инфилтрирани води от тялото на депото и постигане на параметри с по-добри показатели от сценария при депониране на смесени и нетретирани предварително отпадъци</w:t>
      </w:r>
    </w:p>
    <w:p w:rsidR="00C5251C" w:rsidRPr="00A83551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A83551">
        <w:rPr>
          <w:sz w:val="24"/>
        </w:rPr>
        <w:lastRenderedPageBreak/>
        <w:t xml:space="preserve"> намаляване на финансовата тежест на гражданите при формирането на цена за</w:t>
      </w:r>
      <w:r>
        <w:rPr>
          <w:sz w:val="24"/>
        </w:rPr>
        <w:t xml:space="preserve"> </w:t>
      </w:r>
      <w:r w:rsidRPr="00A83551">
        <w:rPr>
          <w:sz w:val="24"/>
        </w:rPr>
        <w:t>обезвреждане на 1т. депониран отпадък</w:t>
      </w:r>
    </w:p>
    <w:p w:rsidR="00C5251C" w:rsidRPr="00A83551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A83551">
        <w:rPr>
          <w:sz w:val="24"/>
        </w:rPr>
        <w:t>рециклиране посредством комбинация от разделно събиране на рециклируеми</w:t>
      </w:r>
      <w:r>
        <w:rPr>
          <w:sz w:val="24"/>
        </w:rPr>
        <w:t>/ компостируеми</w:t>
      </w:r>
      <w:r w:rsidRPr="00A83551">
        <w:rPr>
          <w:sz w:val="24"/>
        </w:rPr>
        <w:t xml:space="preserve"> отпадъци и сортиране на смесени битови отпадъци.</w:t>
      </w:r>
    </w:p>
    <w:p w:rsidR="00C5251C" w:rsidRPr="00A83551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A83551">
        <w:rPr>
          <w:sz w:val="24"/>
        </w:rPr>
        <w:t xml:space="preserve"> привеждане в съответствие с нормативните изисквания на регионалната политика по управление на отпадъците.</w:t>
      </w:r>
    </w:p>
    <w:p w:rsidR="00C5251C" w:rsidRPr="00A83551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A83551">
        <w:rPr>
          <w:sz w:val="24"/>
        </w:rPr>
        <w:t xml:space="preserve">Рециклиране на строителни отпадъци и отпадъци от разрушаване в съответствие с </w:t>
      </w:r>
      <w:r>
        <w:rPr>
          <w:sz w:val="24"/>
        </w:rPr>
        <w:t>националното законодателство</w:t>
      </w:r>
      <w:r w:rsidRPr="00A83551">
        <w:rPr>
          <w:sz w:val="24"/>
        </w:rPr>
        <w:t>;</w:t>
      </w:r>
    </w:p>
    <w:p w:rsidR="00C5251C" w:rsidRPr="00A83551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A83551">
        <w:rPr>
          <w:sz w:val="24"/>
        </w:rPr>
        <w:t xml:space="preserve"> </w:t>
      </w:r>
      <w:r>
        <w:rPr>
          <w:sz w:val="24"/>
        </w:rPr>
        <w:t>Разделно събиране, разкомплектоване и рециклиране на едрогабаритни отпадъци</w:t>
      </w:r>
      <w:r w:rsidRPr="00A83551">
        <w:rPr>
          <w:sz w:val="24"/>
        </w:rPr>
        <w:t>.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EF3E93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3E93">
        <w:rPr>
          <w:rFonts w:ascii="Times New Roman" w:hAnsi="Times New Roman" w:cs="Times New Roman"/>
          <w:b/>
          <w:color w:val="000000"/>
          <w:sz w:val="24"/>
          <w:szCs w:val="24"/>
        </w:rPr>
        <w:t>г) екологични проблеми от значение за плана/програмата:</w:t>
      </w:r>
    </w:p>
    <w:p w:rsid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9A501C" w:rsidRDefault="00C5251C" w:rsidP="00C5251C">
      <w:pPr>
        <w:pStyle w:val="a3"/>
        <w:spacing w:line="360" w:lineRule="auto"/>
        <w:ind w:left="0" w:firstLine="0"/>
        <w:rPr>
          <w:sz w:val="24"/>
        </w:rPr>
      </w:pPr>
      <w:r w:rsidRPr="009A501C">
        <w:rPr>
          <w:sz w:val="24"/>
        </w:rPr>
        <w:t xml:space="preserve">Реализирането на плана не е свързан с екологични проблеми. </w:t>
      </w:r>
    </w:p>
    <w:p w:rsidR="00C5251C" w:rsidRPr="009A501C" w:rsidRDefault="00C5251C" w:rsidP="00C5251C">
      <w:pPr>
        <w:pStyle w:val="a3"/>
        <w:spacing w:line="360" w:lineRule="auto"/>
        <w:ind w:left="0" w:firstLine="0"/>
        <w:rPr>
          <w:sz w:val="24"/>
        </w:rPr>
      </w:pPr>
      <w:r w:rsidRPr="009A501C">
        <w:rPr>
          <w:sz w:val="24"/>
        </w:rPr>
        <w:t xml:space="preserve">Очакваните потенциални въздействия от разглеждания обект </w:t>
      </w:r>
      <w:r>
        <w:rPr>
          <w:sz w:val="24"/>
        </w:rPr>
        <w:t xml:space="preserve">(регионално съоръжение за механично и биологично третиране на битови отпадъци (Етап 1) и компостиране на биоотпадъци (Етап 2) </w:t>
      </w:r>
      <w:r w:rsidRPr="009A501C">
        <w:rPr>
          <w:sz w:val="24"/>
        </w:rPr>
        <w:t>са:</w:t>
      </w:r>
    </w:p>
    <w:p w:rsidR="00C5251C" w:rsidRPr="009A501C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9A501C">
        <w:rPr>
          <w:sz w:val="24"/>
        </w:rPr>
        <w:t>При строителство на обекта - емисии от строителните машини и прах от строителните дейности;</w:t>
      </w:r>
    </w:p>
    <w:p w:rsidR="00C5251C" w:rsidRPr="009A501C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9A501C">
        <w:rPr>
          <w:sz w:val="24"/>
        </w:rPr>
        <w:t>При експлоатация на обекта - емисии на прах, емисии от компостната площадка, емисии на отработили газове от специализираните МПС;</w:t>
      </w:r>
    </w:p>
    <w:p w:rsidR="00C5251C" w:rsidRPr="009A501C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9A501C">
        <w:rPr>
          <w:sz w:val="24"/>
        </w:rPr>
        <w:t xml:space="preserve">Отделяне на инфилтрат </w:t>
      </w:r>
      <w:r>
        <w:rPr>
          <w:sz w:val="24"/>
        </w:rPr>
        <w:t xml:space="preserve">при биологичното третиране и съхраняване на отпадъци </w:t>
      </w:r>
      <w:r w:rsidRPr="009A501C">
        <w:rPr>
          <w:sz w:val="24"/>
        </w:rPr>
        <w:t>и потенциал за замърсяване на подпочвените и повърхностни</w:t>
      </w:r>
      <w:r>
        <w:rPr>
          <w:sz w:val="24"/>
        </w:rPr>
        <w:t xml:space="preserve"> </w:t>
      </w:r>
      <w:r w:rsidRPr="009A501C">
        <w:rPr>
          <w:sz w:val="24"/>
        </w:rPr>
        <w:t>води;</w:t>
      </w:r>
    </w:p>
    <w:p w:rsidR="00C5251C" w:rsidRPr="009A501C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9A501C">
        <w:rPr>
          <w:sz w:val="24"/>
        </w:rPr>
        <w:t>Шумови излъчвания от специализираната техника; о Разпиляване на отпадъци;</w:t>
      </w:r>
    </w:p>
    <w:p w:rsidR="00C5251C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9A501C">
        <w:rPr>
          <w:sz w:val="24"/>
        </w:rPr>
        <w:t>Разпространение на неприятни миризми.</w:t>
      </w:r>
    </w:p>
    <w:p w:rsidR="00C5251C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>
        <w:rPr>
          <w:sz w:val="24"/>
        </w:rPr>
        <w:t>Образуване на отпадъци вследствие работата на транспортна и товаро-разтоварна техника по време на строителството и експлоатацията – отработени масла, акумулатори, гуми</w:t>
      </w:r>
    </w:p>
    <w:p w:rsidR="00C5251C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6E1E61">
        <w:rPr>
          <w:sz w:val="24"/>
        </w:rPr>
        <w:t>Образуване на отпадъци вследствие</w:t>
      </w:r>
      <w:r>
        <w:rPr>
          <w:sz w:val="24"/>
        </w:rPr>
        <w:t xml:space="preserve"> на строително монтажните работи – хумусен слой, земни маси почва и камъни, смесени отпадъци от строителство (код </w:t>
      </w:r>
      <w:r w:rsidRPr="006E1E61">
        <w:rPr>
          <w:sz w:val="24"/>
          <w:lang w:bidi="bg-BG"/>
        </w:rPr>
        <w:t>17 09 04</w:t>
      </w:r>
      <w:r>
        <w:rPr>
          <w:sz w:val="24"/>
          <w:lang w:bidi="bg-BG"/>
        </w:rPr>
        <w:t xml:space="preserve">), желязо и стомана, пластмасови отпадъци, дървесина, стъкло, </w:t>
      </w:r>
    </w:p>
    <w:p w:rsidR="00C5251C" w:rsidRPr="009A501C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436B4C">
        <w:rPr>
          <w:sz w:val="24"/>
        </w:rPr>
        <w:lastRenderedPageBreak/>
        <w:t>Образуване на отпадъци вследствие на</w:t>
      </w:r>
      <w:r>
        <w:rPr>
          <w:sz w:val="24"/>
        </w:rPr>
        <w:t xml:space="preserve"> експлоатацията на обекта – смесени битови отпадъци, </w:t>
      </w:r>
      <w:r w:rsidRPr="00436B4C">
        <w:rPr>
          <w:sz w:val="24"/>
        </w:rPr>
        <w:t>Флуоресцентни тръби и други отпадъци, съдържащи-живак</w:t>
      </w:r>
      <w:r>
        <w:rPr>
          <w:sz w:val="24"/>
        </w:rPr>
        <w:t>, отпадъци от опаковки</w:t>
      </w:r>
    </w:p>
    <w:p w:rsidR="00C5251C" w:rsidRPr="001C0BC7" w:rsidRDefault="00C5251C" w:rsidP="00C5251C">
      <w:pPr>
        <w:pStyle w:val="a3"/>
        <w:spacing w:line="360" w:lineRule="auto"/>
        <w:ind w:left="0" w:firstLine="0"/>
        <w:rPr>
          <w:sz w:val="24"/>
        </w:rPr>
      </w:pPr>
      <w:r w:rsidRPr="001C0BC7">
        <w:rPr>
          <w:sz w:val="24"/>
        </w:rPr>
        <w:t>Всички предложени мерки са насочени към предотвратяване, намаляване или където е възможно, прекратяване значителните вредни въздействия върху околната среда и ще се извършат от Възложителя в съответния етап от реализацията на ИП.</w:t>
      </w:r>
    </w:p>
    <w:p w:rsidR="00C5251C" w:rsidRPr="001C0BC7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1C0BC7">
        <w:rPr>
          <w:sz w:val="22"/>
          <w:szCs w:val="22"/>
          <w:lang w:bidi="bg-BG"/>
        </w:rPr>
        <w:t xml:space="preserve"> </w:t>
      </w:r>
      <w:r w:rsidRPr="001C0BC7">
        <w:rPr>
          <w:sz w:val="24"/>
        </w:rPr>
        <w:t>Изготвяне на проект за закриване;</w:t>
      </w:r>
    </w:p>
    <w:p w:rsidR="00C5251C" w:rsidRPr="001C0BC7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1C0BC7">
        <w:rPr>
          <w:sz w:val="24"/>
        </w:rPr>
        <w:t xml:space="preserve"> Изготвяне на авариен план за действие;</w:t>
      </w:r>
    </w:p>
    <w:p w:rsidR="00C5251C" w:rsidRPr="001C0BC7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1C0BC7">
        <w:rPr>
          <w:sz w:val="24"/>
        </w:rPr>
        <w:t xml:space="preserve"> Да не се допуска навлизането на тежки машини в съседни имоти, извън границите на </w:t>
      </w:r>
      <w:r>
        <w:rPr>
          <w:sz w:val="24"/>
        </w:rPr>
        <w:t>площадката</w:t>
      </w:r>
      <w:r w:rsidRPr="001C0BC7">
        <w:rPr>
          <w:sz w:val="24"/>
        </w:rPr>
        <w:t xml:space="preserve"> и технологичните пътища на площадката; да не се допуска изнасянето на кал, чрез транспортните средства и строителната механизация, върху републиканската пътна мрежа;</w:t>
      </w:r>
    </w:p>
    <w:p w:rsidR="00C5251C" w:rsidRPr="001C0BC7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1C0BC7">
        <w:rPr>
          <w:sz w:val="24"/>
        </w:rPr>
        <w:t xml:space="preserve"> Да не се допуска работа на строителна и транспортна техника на празен ход;</w:t>
      </w:r>
    </w:p>
    <w:p w:rsidR="00C5251C" w:rsidRPr="001C0BC7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1C0BC7">
        <w:rPr>
          <w:sz w:val="24"/>
        </w:rPr>
        <w:t xml:space="preserve"> Да не се допуска надгабаритно товарене на превозните средства;</w:t>
      </w:r>
    </w:p>
    <w:p w:rsidR="00C5251C" w:rsidRPr="001C0BC7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1C0BC7">
        <w:rPr>
          <w:sz w:val="24"/>
        </w:rPr>
        <w:t>Използване на промишлена техника, покриваща европейските стандарти;</w:t>
      </w:r>
    </w:p>
    <w:p w:rsidR="00C5251C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1C0BC7">
        <w:rPr>
          <w:sz w:val="24"/>
        </w:rPr>
        <w:t xml:space="preserve"> </w:t>
      </w:r>
      <w:r>
        <w:rPr>
          <w:sz w:val="24"/>
        </w:rPr>
        <w:t>Спазване на технологичните параметри за недопускане на емисии и миризми</w:t>
      </w:r>
    </w:p>
    <w:p w:rsidR="00C5251C" w:rsidRPr="001C0BC7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1C0BC7">
        <w:rPr>
          <w:sz w:val="24"/>
        </w:rPr>
        <w:t>Мониторинг - на заустваните отпадъчни води, нивото и качеството на подземните води;</w:t>
      </w:r>
    </w:p>
    <w:p w:rsidR="00C5251C" w:rsidRPr="001C0BC7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1C0BC7">
        <w:rPr>
          <w:sz w:val="24"/>
        </w:rPr>
        <w:t xml:space="preserve"> Да не се извършват ремонтни работи на строителната механизация на обекта и да не се допускат разливи на ГСМ;</w:t>
      </w:r>
    </w:p>
    <w:p w:rsidR="00C5251C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 w:rsidRPr="001C0BC7">
        <w:rPr>
          <w:sz w:val="24"/>
        </w:rPr>
        <w:t xml:space="preserve"> При изграждане на зеления пояс около </w:t>
      </w:r>
      <w:r>
        <w:rPr>
          <w:sz w:val="24"/>
        </w:rPr>
        <w:t>регионалния център</w:t>
      </w:r>
      <w:r w:rsidRPr="001C0BC7">
        <w:rPr>
          <w:sz w:val="24"/>
        </w:rPr>
        <w:t xml:space="preserve"> да се използват местни и характерни за района бързорастящи дървесни видове и други.</w:t>
      </w:r>
    </w:p>
    <w:p w:rsidR="00C5251C" w:rsidRDefault="00C5251C" w:rsidP="00C5251C">
      <w:pPr>
        <w:pStyle w:val="a3"/>
        <w:numPr>
          <w:ilvl w:val="0"/>
          <w:numId w:val="3"/>
        </w:numPr>
        <w:spacing w:line="360" w:lineRule="auto"/>
        <w:ind w:left="426" w:firstLine="0"/>
        <w:rPr>
          <w:sz w:val="24"/>
        </w:rPr>
      </w:pPr>
      <w:r>
        <w:rPr>
          <w:sz w:val="24"/>
          <w:lang w:bidi="bg-BG"/>
        </w:rPr>
        <w:t xml:space="preserve">Биологичното третиране при избраната технология (затворени биореактори) не изисква овлажняване на отпадъка; </w:t>
      </w:r>
      <w:r w:rsidRPr="002D57DA">
        <w:rPr>
          <w:sz w:val="24"/>
          <w:lang w:bidi="bg-BG"/>
        </w:rPr>
        <w:t xml:space="preserve">зоната за </w:t>
      </w:r>
      <w:r>
        <w:rPr>
          <w:sz w:val="24"/>
          <w:lang w:bidi="bg-BG"/>
        </w:rPr>
        <w:t>биологично третиране</w:t>
      </w:r>
      <w:r w:rsidRPr="002D57DA">
        <w:rPr>
          <w:sz w:val="24"/>
          <w:lang w:bidi="bg-BG"/>
        </w:rPr>
        <w:t xml:space="preserve"> се предвижда да </w:t>
      </w:r>
      <w:r>
        <w:rPr>
          <w:sz w:val="24"/>
          <w:lang w:bidi="bg-BG"/>
        </w:rPr>
        <w:t>е</w:t>
      </w:r>
      <w:r w:rsidRPr="002D57DA">
        <w:rPr>
          <w:sz w:val="24"/>
          <w:lang w:bidi="bg-BG"/>
        </w:rPr>
        <w:t xml:space="preserve"> изцяло с бетонова настилка</w:t>
      </w:r>
      <w:r>
        <w:rPr>
          <w:sz w:val="24"/>
          <w:lang w:bidi="bg-BG"/>
        </w:rPr>
        <w:t xml:space="preserve">  с цел улавяне на евентуално отделяне на отпадни води.</w:t>
      </w:r>
    </w:p>
    <w:p w:rsidR="00C5251C" w:rsidRPr="009A501C" w:rsidRDefault="00C5251C" w:rsidP="00C5251C">
      <w:pPr>
        <w:pStyle w:val="a3"/>
        <w:spacing w:line="360" w:lineRule="auto"/>
        <w:ind w:left="0" w:firstLine="0"/>
        <w:rPr>
          <w:sz w:val="24"/>
        </w:rPr>
      </w:pPr>
      <w:r w:rsidRPr="009A501C">
        <w:rPr>
          <w:sz w:val="24"/>
        </w:rPr>
        <w:t>Направената оценка показва, че при прилагане на най-добрите техники и технологии, очакваните експозиции могат да бъдат сведени до минимум и въздействието им върху околната среда да бъде в рамките на допустимите норми.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EF3E93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3E93">
        <w:rPr>
          <w:rFonts w:ascii="Times New Roman" w:hAnsi="Times New Roman" w:cs="Times New Roman"/>
          <w:b/>
          <w:color w:val="000000"/>
          <w:sz w:val="24"/>
          <w:szCs w:val="24"/>
        </w:rPr>
        <w:t>д) значение на плана/програмата за изпълнението на общностното законодателство в областта на околната среда:</w:t>
      </w:r>
    </w:p>
    <w:p w:rsid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lastRenderedPageBreak/>
        <w:t>………………………………………………………………………………………………………</w:t>
      </w:r>
    </w:p>
    <w:p w:rsid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 xml:space="preserve">Реализацията на </w:t>
      </w:r>
      <w:r w:rsidRPr="0099340E">
        <w:rPr>
          <w:color w:val="000000"/>
          <w:spacing w:val="-1"/>
          <w:sz w:val="24"/>
        </w:rPr>
        <w:t>регионално съоръжение за механично и биологично третиране на битови отпадъци (Етап 1) и компостиране на биоотпадъци (Етап 2)</w:t>
      </w:r>
      <w:r>
        <w:rPr>
          <w:color w:val="000000"/>
          <w:spacing w:val="-1"/>
          <w:sz w:val="24"/>
        </w:rPr>
        <w:t xml:space="preserve"> ще има съществен принос за изпълнение на изискванията на :</w:t>
      </w:r>
    </w:p>
    <w:p w:rsidR="00C5251C" w:rsidRDefault="00C5251C" w:rsidP="00C5251C">
      <w:pPr>
        <w:pStyle w:val="a3"/>
        <w:numPr>
          <w:ilvl w:val="0"/>
          <w:numId w:val="4"/>
        </w:numPr>
        <w:spacing w:before="120"/>
        <w:ind w:left="426" w:firstLine="0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>Рамковата директива за отпадъците 2008/98/ЕО</w:t>
      </w:r>
    </w:p>
    <w:p w:rsidR="00C5251C" w:rsidRDefault="00C5251C" w:rsidP="00C5251C">
      <w:pPr>
        <w:pStyle w:val="a3"/>
        <w:numPr>
          <w:ilvl w:val="0"/>
          <w:numId w:val="4"/>
        </w:numPr>
        <w:spacing w:before="120"/>
        <w:ind w:left="426" w:firstLine="0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>Директива за депонирането на отпадъци 1999/31/ЕС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EF3E93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3E93">
        <w:rPr>
          <w:rFonts w:ascii="Times New Roman" w:hAnsi="Times New Roman" w:cs="Times New Roman"/>
          <w:b/>
          <w:color w:val="000000"/>
          <w:sz w:val="24"/>
          <w:szCs w:val="24"/>
        </w:rPr>
        <w:t>е) наличие на алтернативи:</w:t>
      </w:r>
    </w:p>
    <w:p w:rsid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>Изготвено е прединвестиционно проучване за определяне на най-подходящите технологии за разделно събиране на растителни („зелени”) и хранителни отпадъци, както и технологии за биологично третиране на смесените битови отпадъци. Разгледани са:</w:t>
      </w:r>
    </w:p>
    <w:p w:rsidR="00C5251C" w:rsidRDefault="00C5251C" w:rsidP="00C5251C">
      <w:pPr>
        <w:pStyle w:val="a3"/>
        <w:numPr>
          <w:ilvl w:val="0"/>
          <w:numId w:val="5"/>
        </w:numPr>
        <w:spacing w:before="120"/>
        <w:ind w:left="426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>Два варианта за разделно събиране:</w:t>
      </w:r>
    </w:p>
    <w:p w:rsidR="00C5251C" w:rsidRPr="008B68C0" w:rsidRDefault="00C5251C" w:rsidP="00C5251C">
      <w:pPr>
        <w:pStyle w:val="a3"/>
        <w:numPr>
          <w:ilvl w:val="1"/>
          <w:numId w:val="5"/>
        </w:numPr>
        <w:spacing w:before="120"/>
        <w:ind w:left="1560" w:firstLine="0"/>
        <w:rPr>
          <w:color w:val="000000"/>
          <w:spacing w:val="-1"/>
          <w:sz w:val="24"/>
        </w:rPr>
      </w:pPr>
      <w:r w:rsidRPr="008B68C0">
        <w:rPr>
          <w:bCs/>
          <w:color w:val="000000"/>
          <w:spacing w:val="-1"/>
          <w:sz w:val="24"/>
        </w:rPr>
        <w:t xml:space="preserve">Вариант 1 - събиране на зелени и хранителни отпадъци в отделни контейнери чрез </w:t>
      </w:r>
      <w:r w:rsidRPr="008B68C0">
        <w:rPr>
          <w:color w:val="000000"/>
          <w:spacing w:val="-1"/>
          <w:sz w:val="24"/>
        </w:rPr>
        <w:t xml:space="preserve">система за разделно събиране „от </w:t>
      </w:r>
      <w:r w:rsidRPr="008B68C0">
        <w:rPr>
          <w:bCs/>
          <w:color w:val="000000"/>
          <w:spacing w:val="-1"/>
          <w:sz w:val="24"/>
        </w:rPr>
        <w:t>врата на врата”</w:t>
      </w:r>
    </w:p>
    <w:p w:rsidR="00C5251C" w:rsidRPr="008B68C0" w:rsidRDefault="00C5251C" w:rsidP="00C5251C">
      <w:pPr>
        <w:pStyle w:val="a3"/>
        <w:numPr>
          <w:ilvl w:val="1"/>
          <w:numId w:val="5"/>
        </w:numPr>
        <w:spacing w:before="120"/>
        <w:ind w:left="1560" w:firstLine="0"/>
        <w:rPr>
          <w:color w:val="000000"/>
          <w:spacing w:val="-1"/>
          <w:sz w:val="24"/>
        </w:rPr>
      </w:pPr>
      <w:r w:rsidRPr="008B68C0">
        <w:rPr>
          <w:color w:val="000000"/>
          <w:spacing w:val="-1"/>
          <w:sz w:val="24"/>
        </w:rPr>
        <w:t>Вариант 2 – Система за разделно събиране „с доставяне" с общ контейнер за съвместно събиране на хранителни и зелени (градински) отпадъци</w:t>
      </w:r>
    </w:p>
    <w:p w:rsidR="00C5251C" w:rsidRDefault="00C5251C" w:rsidP="00C5251C">
      <w:pPr>
        <w:pStyle w:val="a3"/>
        <w:numPr>
          <w:ilvl w:val="0"/>
          <w:numId w:val="5"/>
        </w:numPr>
        <w:spacing w:before="120"/>
        <w:ind w:left="426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>Два варианта за биологично третиране на биоотпадъци:</w:t>
      </w:r>
    </w:p>
    <w:p w:rsidR="00C5251C" w:rsidRPr="008B68C0" w:rsidRDefault="00C5251C" w:rsidP="00C5251C">
      <w:pPr>
        <w:pStyle w:val="a3"/>
        <w:numPr>
          <w:ilvl w:val="1"/>
          <w:numId w:val="5"/>
        </w:numPr>
        <w:spacing w:before="120"/>
        <w:ind w:left="1560" w:firstLine="0"/>
        <w:rPr>
          <w:bCs/>
          <w:color w:val="000000"/>
          <w:spacing w:val="-1"/>
          <w:sz w:val="24"/>
        </w:rPr>
      </w:pPr>
      <w:r w:rsidRPr="008B68C0">
        <w:rPr>
          <w:bCs/>
          <w:color w:val="000000"/>
          <w:spacing w:val="-1"/>
          <w:sz w:val="24"/>
        </w:rPr>
        <w:t>Вариант 1 - инсталиране на барабанен реактор за компостиране на смесените зелени и хранителни отпадъци в контролирани условия;</w:t>
      </w:r>
    </w:p>
    <w:p w:rsidR="00C5251C" w:rsidRPr="008B68C0" w:rsidRDefault="00C5251C" w:rsidP="00C5251C">
      <w:pPr>
        <w:pStyle w:val="a3"/>
        <w:numPr>
          <w:ilvl w:val="1"/>
          <w:numId w:val="5"/>
        </w:numPr>
        <w:spacing w:before="120"/>
        <w:ind w:left="1560" w:firstLine="0"/>
        <w:rPr>
          <w:bCs/>
          <w:color w:val="000000"/>
          <w:spacing w:val="-1"/>
          <w:sz w:val="24"/>
        </w:rPr>
      </w:pPr>
      <w:r w:rsidRPr="008B68C0">
        <w:rPr>
          <w:bCs/>
          <w:color w:val="000000"/>
          <w:spacing w:val="-1"/>
          <w:sz w:val="24"/>
        </w:rPr>
        <w:t>Вариант 2 – изграждане на съоръжение за закрито компостиране в контролирани условия в тунели</w:t>
      </w:r>
    </w:p>
    <w:p w:rsidR="00C5251C" w:rsidRDefault="00C5251C" w:rsidP="00C5251C">
      <w:pPr>
        <w:pStyle w:val="a3"/>
        <w:numPr>
          <w:ilvl w:val="0"/>
          <w:numId w:val="5"/>
        </w:numPr>
        <w:spacing w:before="120"/>
        <w:ind w:left="426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>Два варианта за биологично третиране на смесени битови отпадъци:</w:t>
      </w:r>
    </w:p>
    <w:p w:rsidR="00C5251C" w:rsidRPr="008B68C0" w:rsidRDefault="00C5251C" w:rsidP="00C5251C">
      <w:pPr>
        <w:pStyle w:val="a3"/>
        <w:numPr>
          <w:ilvl w:val="1"/>
          <w:numId w:val="5"/>
        </w:numPr>
        <w:spacing w:before="120"/>
        <w:ind w:left="1560" w:firstLine="0"/>
        <w:rPr>
          <w:bCs/>
          <w:color w:val="000000"/>
          <w:spacing w:val="-1"/>
          <w:sz w:val="24"/>
        </w:rPr>
      </w:pPr>
      <w:r w:rsidRPr="008B68C0">
        <w:rPr>
          <w:bCs/>
          <w:color w:val="000000"/>
          <w:spacing w:val="-1"/>
          <w:sz w:val="24"/>
        </w:rPr>
        <w:t xml:space="preserve">Вариант 1 – ръчно сортиране на рециклируеми отпадъци, механично отделяне на RDF и биологично третиране чрез тунелно компостиране </w:t>
      </w:r>
    </w:p>
    <w:p w:rsidR="00C5251C" w:rsidRPr="00A61552" w:rsidRDefault="00C5251C" w:rsidP="00C5251C">
      <w:pPr>
        <w:pStyle w:val="a3"/>
        <w:numPr>
          <w:ilvl w:val="1"/>
          <w:numId w:val="5"/>
        </w:numPr>
        <w:spacing w:before="120"/>
        <w:ind w:left="1560" w:firstLine="141"/>
        <w:rPr>
          <w:bCs/>
          <w:color w:val="000000"/>
          <w:spacing w:val="-1"/>
          <w:sz w:val="24"/>
        </w:rPr>
      </w:pPr>
      <w:r w:rsidRPr="008B68C0">
        <w:rPr>
          <w:bCs/>
          <w:color w:val="000000"/>
          <w:spacing w:val="-1"/>
          <w:sz w:val="24"/>
        </w:rPr>
        <w:t>Вариант 2 – ръчно сортиране на рециклируеми отпадъци и RDF и биологично третиране чрез биореактор</w:t>
      </w:r>
    </w:p>
    <w:p w:rsidR="00C5251C" w:rsidRPr="008B68C0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>В резултат от сравнението по екологични, технически, социални и икономически показатели е изведено заключението</w:t>
      </w:r>
      <w:r w:rsidRPr="00672462">
        <w:rPr>
          <w:color w:val="000000"/>
          <w:spacing w:val="-1"/>
          <w:sz w:val="24"/>
        </w:rPr>
        <w:t xml:space="preserve">, че за условията </w:t>
      </w:r>
      <w:r w:rsidRPr="008B68C0">
        <w:rPr>
          <w:color w:val="000000"/>
          <w:spacing w:val="-1"/>
          <w:sz w:val="24"/>
        </w:rPr>
        <w:t xml:space="preserve">в община Омуртаг е по-благоприятна реализацията на </w:t>
      </w:r>
    </w:p>
    <w:p w:rsidR="00C5251C" w:rsidRDefault="00C5251C" w:rsidP="00C5251C">
      <w:pPr>
        <w:pStyle w:val="a3"/>
        <w:numPr>
          <w:ilvl w:val="0"/>
          <w:numId w:val="5"/>
        </w:numPr>
        <w:spacing w:before="120"/>
        <w:ind w:left="426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>за разделно събиране:</w:t>
      </w:r>
    </w:p>
    <w:p w:rsid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672462">
        <w:rPr>
          <w:b/>
          <w:color w:val="000000"/>
          <w:spacing w:val="-1"/>
          <w:sz w:val="24"/>
        </w:rPr>
        <w:t>Вариант 2 – Система за разделно събиране „с доставяне" с общ контейнер за съвместно събиране на хранителни и зелени (градински) отпадъци</w:t>
      </w:r>
      <w:r>
        <w:rPr>
          <w:b/>
          <w:color w:val="000000"/>
          <w:spacing w:val="-1"/>
          <w:sz w:val="24"/>
        </w:rPr>
        <w:t xml:space="preserve"> и </w:t>
      </w:r>
      <w:r w:rsidRPr="007F0A00">
        <w:rPr>
          <w:b/>
          <w:bCs/>
          <w:color w:val="000000"/>
          <w:spacing w:val="-1"/>
          <w:sz w:val="24"/>
          <w:lang w:bidi="bg-BG"/>
        </w:rPr>
        <w:t>Вариант 2 – ръчно сортиране на рециклируеми отпадъци и RDF и биологично третиране чрез биореактор</w:t>
      </w:r>
      <w:r w:rsidRPr="00672462">
        <w:rPr>
          <w:color w:val="000000"/>
          <w:spacing w:val="-1"/>
          <w:sz w:val="24"/>
        </w:rPr>
        <w:t>.</w:t>
      </w:r>
    </w:p>
    <w:p w:rsidR="00C5251C" w:rsidRDefault="00C5251C" w:rsidP="00C5251C">
      <w:pPr>
        <w:pStyle w:val="a3"/>
        <w:numPr>
          <w:ilvl w:val="0"/>
          <w:numId w:val="5"/>
        </w:numPr>
        <w:spacing w:before="120"/>
        <w:ind w:left="426"/>
        <w:rPr>
          <w:color w:val="000000"/>
          <w:spacing w:val="-1"/>
          <w:sz w:val="24"/>
        </w:rPr>
      </w:pPr>
      <w:r w:rsidRPr="003E0873">
        <w:rPr>
          <w:color w:val="000000"/>
          <w:spacing w:val="-1"/>
          <w:sz w:val="24"/>
        </w:rPr>
        <w:lastRenderedPageBreak/>
        <w:t>за биологично третиране на биоотпадъци:</w:t>
      </w:r>
    </w:p>
    <w:p w:rsidR="00C5251C" w:rsidRPr="008B68C0" w:rsidRDefault="00C5251C" w:rsidP="00C5251C">
      <w:pPr>
        <w:pStyle w:val="a3"/>
        <w:spacing w:before="120"/>
        <w:ind w:left="0" w:firstLine="0"/>
        <w:rPr>
          <w:b/>
          <w:color w:val="000000"/>
          <w:spacing w:val="-1"/>
          <w:sz w:val="24"/>
        </w:rPr>
      </w:pPr>
      <w:r w:rsidRPr="008B68C0">
        <w:rPr>
          <w:b/>
          <w:color w:val="000000"/>
          <w:spacing w:val="-1"/>
          <w:sz w:val="24"/>
        </w:rPr>
        <w:t>Вариант 2 – изграждане на съоръжение за закрито компостиране в контролирани условия в тунели</w:t>
      </w:r>
    </w:p>
    <w:p w:rsidR="00C5251C" w:rsidRDefault="00C5251C" w:rsidP="00C5251C">
      <w:pPr>
        <w:pStyle w:val="a3"/>
        <w:numPr>
          <w:ilvl w:val="0"/>
          <w:numId w:val="5"/>
        </w:numPr>
        <w:spacing w:before="120"/>
        <w:ind w:left="426"/>
        <w:rPr>
          <w:color w:val="000000"/>
          <w:spacing w:val="-1"/>
          <w:sz w:val="24"/>
        </w:rPr>
      </w:pPr>
      <w:r w:rsidRPr="003E0873">
        <w:rPr>
          <w:color w:val="000000"/>
          <w:spacing w:val="-1"/>
          <w:sz w:val="24"/>
        </w:rPr>
        <w:t xml:space="preserve">за биологично третиране на </w:t>
      </w:r>
      <w:r>
        <w:rPr>
          <w:color w:val="000000"/>
          <w:spacing w:val="-1"/>
          <w:sz w:val="24"/>
        </w:rPr>
        <w:t>смесени битови отпадъци</w:t>
      </w:r>
      <w:r w:rsidRPr="003E0873">
        <w:rPr>
          <w:color w:val="000000"/>
          <w:spacing w:val="-1"/>
          <w:sz w:val="24"/>
        </w:rPr>
        <w:t>:</w:t>
      </w:r>
    </w:p>
    <w:p w:rsidR="00C5251C" w:rsidRPr="008B68C0" w:rsidRDefault="00C5251C" w:rsidP="00C5251C">
      <w:pPr>
        <w:pStyle w:val="a3"/>
        <w:spacing w:before="120"/>
        <w:ind w:left="0" w:firstLine="0"/>
        <w:rPr>
          <w:b/>
          <w:color w:val="000000"/>
          <w:spacing w:val="-1"/>
          <w:sz w:val="24"/>
        </w:rPr>
      </w:pPr>
      <w:r w:rsidRPr="008B68C0">
        <w:rPr>
          <w:b/>
          <w:color w:val="000000"/>
          <w:spacing w:val="-1"/>
          <w:sz w:val="24"/>
        </w:rPr>
        <w:t>Вариант 2 – ръчно сортиране на рециклируеми отпадъци и RDF и биологично третиране чрез биореактор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EF3E93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3E93">
        <w:rPr>
          <w:rFonts w:ascii="Times New Roman" w:hAnsi="Times New Roman" w:cs="Times New Roman"/>
          <w:b/>
          <w:color w:val="000000"/>
          <w:sz w:val="24"/>
          <w:szCs w:val="24"/>
        </w:rPr>
        <w:t>2. Обосновка на конкретната необходимост от изготвянето на плана/програмата:</w:t>
      </w:r>
    </w:p>
    <w:p w:rsidR="00C5251C" w:rsidRPr="00EF3E93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EF3E93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825EC7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825EC7">
        <w:rPr>
          <w:color w:val="000000"/>
          <w:spacing w:val="-1"/>
          <w:sz w:val="24"/>
        </w:rPr>
        <w:t xml:space="preserve">Основната цел на община Омуртаг и общините от региона в областта на управлението на отпадъците е да се осигури прилагането на съвременните изисквания за опазване на околната среда. </w:t>
      </w:r>
      <w:r>
        <w:rPr>
          <w:color w:val="000000"/>
          <w:spacing w:val="-1"/>
          <w:sz w:val="24"/>
        </w:rPr>
        <w:t>Т</w:t>
      </w:r>
      <w:r w:rsidRPr="00825EC7">
        <w:rPr>
          <w:color w:val="000000"/>
          <w:spacing w:val="-1"/>
          <w:sz w:val="24"/>
        </w:rPr>
        <w:t>екущата практика по управление на отпадъците, прилагана от общините в региона не отговаря на следните по-съществени нормативни изисквания на действащото национално законодателство и планираните промени в европейското законодателство:</w:t>
      </w:r>
    </w:p>
    <w:p w:rsidR="00C5251C" w:rsidRPr="00825EC7" w:rsidRDefault="00C5251C" w:rsidP="00C5251C">
      <w:pPr>
        <w:pStyle w:val="a3"/>
        <w:numPr>
          <w:ilvl w:val="0"/>
          <w:numId w:val="5"/>
        </w:numPr>
        <w:spacing w:before="120"/>
        <w:ind w:left="426"/>
        <w:rPr>
          <w:color w:val="000000"/>
          <w:spacing w:val="-1"/>
          <w:sz w:val="24"/>
        </w:rPr>
      </w:pPr>
      <w:r w:rsidRPr="00825EC7">
        <w:rPr>
          <w:color w:val="000000"/>
          <w:spacing w:val="-1"/>
          <w:sz w:val="24"/>
        </w:rPr>
        <w:t>действащите количествени цели за оползотворяване и рециклиране на битовите и масово разпространените отпадъци, както и очакваните промени в количествените цели и начина на изчисляването им;</w:t>
      </w:r>
    </w:p>
    <w:p w:rsidR="00C5251C" w:rsidRPr="00825EC7" w:rsidRDefault="00C5251C" w:rsidP="00C5251C">
      <w:pPr>
        <w:pStyle w:val="a3"/>
        <w:numPr>
          <w:ilvl w:val="0"/>
          <w:numId w:val="5"/>
        </w:numPr>
        <w:spacing w:before="120"/>
        <w:ind w:left="426"/>
        <w:rPr>
          <w:color w:val="000000"/>
          <w:spacing w:val="-1"/>
          <w:sz w:val="24"/>
        </w:rPr>
      </w:pPr>
      <w:r w:rsidRPr="00825EC7">
        <w:rPr>
          <w:color w:val="000000"/>
          <w:spacing w:val="-1"/>
          <w:sz w:val="24"/>
        </w:rPr>
        <w:t>стабилизиране на биоразградимите битови отпадъци преди депониране;</w:t>
      </w:r>
    </w:p>
    <w:p w:rsidR="00C5251C" w:rsidRPr="00825EC7" w:rsidRDefault="00C5251C" w:rsidP="00C5251C">
      <w:pPr>
        <w:pStyle w:val="a3"/>
        <w:numPr>
          <w:ilvl w:val="0"/>
          <w:numId w:val="5"/>
        </w:numPr>
        <w:spacing w:before="120"/>
        <w:ind w:left="426"/>
        <w:rPr>
          <w:color w:val="000000"/>
          <w:spacing w:val="-1"/>
          <w:sz w:val="24"/>
        </w:rPr>
      </w:pPr>
      <w:r w:rsidRPr="00825EC7">
        <w:rPr>
          <w:color w:val="000000"/>
          <w:spacing w:val="-1"/>
          <w:sz w:val="24"/>
        </w:rPr>
        <w:t>количествените цели за намаляване на количеството на депонираните биоразградими отпадъци чрез реални мерки за биологично третиране на смесените битови отпадъци и компостиране на разделно събрани биоотпадъци;</w:t>
      </w:r>
    </w:p>
    <w:p w:rsidR="00C5251C" w:rsidRDefault="00C5251C" w:rsidP="00C5251C">
      <w:pPr>
        <w:pStyle w:val="a3"/>
        <w:numPr>
          <w:ilvl w:val="0"/>
          <w:numId w:val="5"/>
        </w:numPr>
        <w:spacing w:before="120"/>
        <w:ind w:left="426"/>
        <w:rPr>
          <w:color w:val="000000"/>
          <w:spacing w:val="-1"/>
          <w:sz w:val="24"/>
        </w:rPr>
      </w:pPr>
      <w:r w:rsidRPr="00825EC7">
        <w:rPr>
          <w:color w:val="000000"/>
          <w:spacing w:val="-1"/>
          <w:sz w:val="24"/>
        </w:rPr>
        <w:t>задължителното предварително третиране на отпадъците преди депониране.</w:t>
      </w:r>
    </w:p>
    <w:p w:rsid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>С реализацията на планираните практики за разделно събиране и изграждане на предвидените инсталации и съоръжения ще се допринесе за постигането на целите за рециклиране на битови отпадъци, намаляване депонирането на биоразградими отпадъци и изискванията за стабилизиране и предварително третиране на отпадъците преди депониране.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EF3E93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3E93">
        <w:rPr>
          <w:rFonts w:ascii="Times New Roman" w:hAnsi="Times New Roman" w:cs="Times New Roman"/>
          <w:b/>
          <w:color w:val="000000"/>
          <w:sz w:val="24"/>
          <w:szCs w:val="24"/>
        </w:rPr>
        <w:t>3. Информация за планове и програми и инвестиционни предложения, свързани с предложения план/програма:</w:t>
      </w:r>
    </w:p>
    <w:p w:rsid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>Изработването на ПУП е свързано със следните планове и програми:</w:t>
      </w:r>
    </w:p>
    <w:p w:rsidR="00C5251C" w:rsidRDefault="00C5251C" w:rsidP="00C5251C">
      <w:pPr>
        <w:pStyle w:val="a3"/>
        <w:numPr>
          <w:ilvl w:val="0"/>
          <w:numId w:val="6"/>
        </w:numPr>
        <w:spacing w:before="120"/>
        <w:ind w:left="0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>П</w:t>
      </w:r>
      <w:r w:rsidRPr="0084503D">
        <w:rPr>
          <w:color w:val="000000"/>
          <w:spacing w:val="-1"/>
          <w:sz w:val="24"/>
        </w:rPr>
        <w:t xml:space="preserve">лан за интегрирано развитие на община </w:t>
      </w:r>
      <w:r>
        <w:rPr>
          <w:color w:val="000000"/>
          <w:spacing w:val="-1"/>
          <w:sz w:val="24"/>
        </w:rPr>
        <w:t>О</w:t>
      </w:r>
      <w:r w:rsidRPr="0084503D">
        <w:rPr>
          <w:color w:val="000000"/>
          <w:spacing w:val="-1"/>
          <w:sz w:val="24"/>
        </w:rPr>
        <w:t>муртаг 2021-2027 г.</w:t>
      </w:r>
    </w:p>
    <w:p w:rsidR="00C5251C" w:rsidRDefault="00C5251C" w:rsidP="00C5251C">
      <w:pPr>
        <w:pStyle w:val="a3"/>
        <w:numPr>
          <w:ilvl w:val="0"/>
          <w:numId w:val="6"/>
        </w:numPr>
        <w:spacing w:before="120"/>
        <w:ind w:left="0"/>
        <w:rPr>
          <w:color w:val="000000"/>
          <w:spacing w:val="-1"/>
          <w:sz w:val="24"/>
        </w:rPr>
      </w:pPr>
      <w:r w:rsidRPr="0084503D">
        <w:rPr>
          <w:color w:val="000000"/>
          <w:spacing w:val="-1"/>
          <w:sz w:val="24"/>
        </w:rPr>
        <w:lastRenderedPageBreak/>
        <w:t>Национален план за управление на отпадъците (НПУО) в Република България за периода 2021-2028 г.</w:t>
      </w:r>
    </w:p>
    <w:p w:rsidR="00C5251C" w:rsidRPr="00A61552" w:rsidRDefault="00C5251C" w:rsidP="00C5251C">
      <w:pPr>
        <w:pStyle w:val="a3"/>
        <w:numPr>
          <w:ilvl w:val="0"/>
          <w:numId w:val="6"/>
        </w:numPr>
        <w:spacing w:before="120"/>
        <w:ind w:left="0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>Общински програми за управление на отпадъците на общините Омуртаг, Котел, Върбица и Антоново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EF3E93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3E93">
        <w:rPr>
          <w:rFonts w:ascii="Times New Roman" w:hAnsi="Times New Roman" w:cs="Times New Roman"/>
          <w:b/>
          <w:color w:val="000000"/>
          <w:sz w:val="24"/>
          <w:szCs w:val="24"/>
        </w:rPr>
        <w:t>4. Характеристики на последиците и на пространството, което е вероятно да бъде засегнато, като се отчитат по-специално:</w:t>
      </w:r>
    </w:p>
    <w:p w:rsidR="00C5251C" w:rsidRPr="00EF3E93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3E93">
        <w:rPr>
          <w:rFonts w:ascii="Times New Roman" w:hAnsi="Times New Roman" w:cs="Times New Roman"/>
          <w:b/>
          <w:color w:val="000000"/>
          <w:sz w:val="24"/>
          <w:szCs w:val="24"/>
        </w:rPr>
        <w:t>а) вероятността, продължителността, честотата и обратимостта на последиците: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EF3E93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  <w:u w:val="single"/>
        </w:rPr>
      </w:pPr>
      <w:r>
        <w:rPr>
          <w:color w:val="000000"/>
          <w:spacing w:val="-1"/>
          <w:sz w:val="24"/>
          <w:u w:val="single"/>
        </w:rPr>
        <w:t xml:space="preserve">Вероятност: </w:t>
      </w:r>
      <w:r w:rsidRPr="006D736A">
        <w:rPr>
          <w:color w:val="000000"/>
          <w:spacing w:val="-1"/>
          <w:sz w:val="24"/>
        </w:rPr>
        <w:t>при неправилна експлоатация на съоръженията и инсталациите</w:t>
      </w:r>
    </w:p>
    <w:p w:rsidR="00C5251C" w:rsidRPr="00620C3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9B52DD">
        <w:rPr>
          <w:color w:val="000000"/>
          <w:spacing w:val="-1"/>
          <w:sz w:val="24"/>
          <w:u w:val="single"/>
        </w:rPr>
        <w:t>Териториален обхват</w:t>
      </w:r>
      <w:r w:rsidRPr="009B52DD">
        <w:rPr>
          <w:color w:val="000000"/>
          <w:spacing w:val="-1"/>
          <w:sz w:val="24"/>
        </w:rPr>
        <w:t>: в рамките на обекта.</w:t>
      </w:r>
    </w:p>
    <w:p w:rsidR="00C5251C" w:rsidRPr="00620C3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  <w:u w:val="single"/>
        </w:rPr>
        <w:t>С</w:t>
      </w:r>
      <w:r w:rsidRPr="009B52DD">
        <w:rPr>
          <w:color w:val="000000"/>
          <w:spacing w:val="-1"/>
          <w:sz w:val="24"/>
          <w:u w:val="single"/>
        </w:rPr>
        <w:t>тепен на въздействие</w:t>
      </w:r>
      <w:r>
        <w:rPr>
          <w:color w:val="000000"/>
          <w:spacing w:val="-1"/>
          <w:sz w:val="24"/>
        </w:rPr>
        <w:t>: положително, тъй</w:t>
      </w:r>
      <w:r w:rsidRPr="009B52DD">
        <w:rPr>
          <w:color w:val="000000"/>
          <w:spacing w:val="-1"/>
          <w:sz w:val="24"/>
        </w:rPr>
        <w:t xml:space="preserve"> като ще се </w:t>
      </w:r>
      <w:r>
        <w:rPr>
          <w:color w:val="000000"/>
          <w:spacing w:val="-1"/>
          <w:sz w:val="24"/>
        </w:rPr>
        <w:t>намали вредното въздействие</w:t>
      </w:r>
      <w:r w:rsidRPr="009B52DD">
        <w:rPr>
          <w:color w:val="000000"/>
          <w:spacing w:val="-1"/>
          <w:sz w:val="24"/>
        </w:rPr>
        <w:t xml:space="preserve"> от съществуващото </w:t>
      </w:r>
      <w:r>
        <w:rPr>
          <w:color w:val="000000"/>
          <w:spacing w:val="-1"/>
          <w:sz w:val="24"/>
        </w:rPr>
        <w:t>регионално депо</w:t>
      </w:r>
      <w:r w:rsidRPr="009B52DD">
        <w:rPr>
          <w:color w:val="000000"/>
          <w:spacing w:val="-1"/>
          <w:sz w:val="24"/>
        </w:rPr>
        <w:t>;</w:t>
      </w:r>
    </w:p>
    <w:p w:rsidR="00C5251C" w:rsidRPr="00620C3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  <w:u w:val="single"/>
        </w:rPr>
        <w:t>П</w:t>
      </w:r>
      <w:r w:rsidRPr="009E5496">
        <w:rPr>
          <w:color w:val="000000"/>
          <w:spacing w:val="-1"/>
          <w:sz w:val="24"/>
          <w:u w:val="single"/>
        </w:rPr>
        <w:t>родължителност на въздействието</w:t>
      </w:r>
      <w:r w:rsidRPr="009B52DD">
        <w:rPr>
          <w:color w:val="000000"/>
          <w:spacing w:val="-1"/>
          <w:sz w:val="24"/>
        </w:rPr>
        <w:t xml:space="preserve">: </w:t>
      </w:r>
      <w:r>
        <w:rPr>
          <w:color w:val="000000"/>
          <w:spacing w:val="-1"/>
          <w:sz w:val="24"/>
        </w:rPr>
        <w:t xml:space="preserve">за </w:t>
      </w:r>
      <w:r w:rsidRPr="009B52DD">
        <w:rPr>
          <w:color w:val="000000"/>
          <w:spacing w:val="-1"/>
          <w:sz w:val="24"/>
        </w:rPr>
        <w:t>периода на експлоатация;</w:t>
      </w:r>
    </w:p>
    <w:p w:rsidR="00C5251C" w:rsidRPr="00620C3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  <w:u w:val="single"/>
        </w:rPr>
        <w:t>Ч</w:t>
      </w:r>
      <w:r w:rsidRPr="009E5496">
        <w:rPr>
          <w:color w:val="000000"/>
          <w:spacing w:val="-1"/>
          <w:sz w:val="24"/>
          <w:u w:val="single"/>
        </w:rPr>
        <w:t>естота на въздействието</w:t>
      </w:r>
      <w:r w:rsidRPr="009B52DD">
        <w:rPr>
          <w:color w:val="000000"/>
          <w:spacing w:val="-1"/>
          <w:sz w:val="24"/>
        </w:rPr>
        <w:t>: непрекъснато за експлоатационния период.</w:t>
      </w:r>
    </w:p>
    <w:p w:rsid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9E5496">
        <w:rPr>
          <w:color w:val="000000"/>
          <w:spacing w:val="-1"/>
          <w:sz w:val="24"/>
          <w:u w:val="single"/>
        </w:rPr>
        <w:t>Обратимост на въздействието</w:t>
      </w:r>
      <w:r w:rsidRPr="009E5496">
        <w:rPr>
          <w:color w:val="000000"/>
          <w:spacing w:val="-1"/>
          <w:sz w:val="24"/>
        </w:rPr>
        <w:t>: ще настъпи след въвеждане на обекта в експлоатация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EF3E93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3E93">
        <w:rPr>
          <w:rFonts w:ascii="Times New Roman" w:hAnsi="Times New Roman" w:cs="Times New Roman"/>
          <w:b/>
          <w:color w:val="000000"/>
          <w:sz w:val="24"/>
          <w:szCs w:val="24"/>
        </w:rPr>
        <w:t>б) кумулативните въздействия: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>Върху компонентите на околната среда кумулативно въздействие оказват дейностите по депониране на отпадъците на регионалното депо, както и продължаващото вредно въздействие от старите общински сметища с преустановена експлоатация. С реализацията на планираните инсталации и съоръжения ще се ограничи количеството на депонираните отпадъци и ще се ограничи въздействието им върху околната среда тъй като ще се депонират стабилизирани отпадъци, ч които не протичат биологични процеси и вследствие на това са ограничени емисиите на биогаз и отделянето на инфилтрат.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EF3E93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3E93">
        <w:rPr>
          <w:rFonts w:ascii="Times New Roman" w:hAnsi="Times New Roman" w:cs="Times New Roman"/>
          <w:b/>
          <w:color w:val="000000"/>
          <w:sz w:val="24"/>
          <w:szCs w:val="24"/>
        </w:rPr>
        <w:t>в) трансграничното въздействие: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3021D6">
        <w:rPr>
          <w:color w:val="000000"/>
          <w:spacing w:val="-1"/>
          <w:sz w:val="24"/>
        </w:rPr>
        <w:t>Реализирането на плана не предполага наличие на трансгранично въздействие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lastRenderedPageBreak/>
        <w:t>………………………………………………………………………………………………………</w:t>
      </w:r>
    </w:p>
    <w:p w:rsidR="00C5251C" w:rsidRPr="00EF3E93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3E93">
        <w:rPr>
          <w:rFonts w:ascii="Times New Roman" w:hAnsi="Times New Roman" w:cs="Times New Roman"/>
          <w:b/>
          <w:color w:val="000000"/>
          <w:sz w:val="24"/>
          <w:szCs w:val="24"/>
        </w:rPr>
        <w:t>г) рисковете за човешкото здраве или околната среда, включително вследствие на аварии, размер и пространствен обхват на последствията (географски район и брой население, които е вероятно да бъдат засегнати)</w:t>
      </w:r>
    </w:p>
    <w:p w:rsid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F21488">
        <w:rPr>
          <w:color w:val="000000"/>
          <w:spacing w:val="-1"/>
          <w:sz w:val="24"/>
        </w:rPr>
        <w:t>При разглежданата дейност, съществува риск от инциденти в границите на нормалния риск, както при всяка друга дейност. Описаните процеси не отделят вредности и изпарения в работната среда, опасни за човешкото здраве. По отношение на трудовия риск, опасности съществуват, както при всяка дейност – необходимо е стриктно спазване на технологичната дисциплина.</w:t>
      </w:r>
    </w:p>
    <w:p w:rsid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0143DA">
        <w:rPr>
          <w:color w:val="000000"/>
          <w:spacing w:val="-1"/>
          <w:sz w:val="24"/>
        </w:rPr>
        <w:t>Здравен риск за работещите по време на строителството, по отношение на замърсяването на жизнената среда с вредни вещества, шум, вибрации и др. излъчвания, съществува в границите на нормалния трудов риск. При спазване на всички нормативи и инструкции за БХТПБ при СМР ще бъдат сведени до минимум аварийните, съответно рискови ситуации. При изпълнение на мерките за предотвратяване на възможни опасности за работещите в обекта, ще бъде място за работа, гарантиращо безопасни и здравословни условия за труд.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>П</w:t>
      </w:r>
      <w:r w:rsidRPr="00607F3A">
        <w:rPr>
          <w:color w:val="000000"/>
          <w:spacing w:val="-1"/>
          <w:sz w:val="24"/>
        </w:rPr>
        <w:t>ространствен обхват на последствията</w:t>
      </w:r>
      <w:r>
        <w:rPr>
          <w:color w:val="000000"/>
          <w:spacing w:val="-1"/>
          <w:sz w:val="24"/>
        </w:rPr>
        <w:t xml:space="preserve"> е ограничен в рамките на площадката на регионалния център за третиране на отпадъци.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EF3E93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3E93">
        <w:rPr>
          <w:rFonts w:ascii="Times New Roman" w:hAnsi="Times New Roman" w:cs="Times New Roman"/>
          <w:b/>
          <w:color w:val="000000"/>
          <w:sz w:val="24"/>
          <w:szCs w:val="24"/>
        </w:rPr>
        <w:t>д) очакваните неблагоприятни въздействия, произтичащи от увеличаване на опасностите и последствията от възникване на голяма авария от съществуващи или нови предприятия/съоръжения с нисък или висок рисков потенциал, съгласувани по реда на ЗООС, за случаите по чл. 104, ал. 3, т. 3 от ЗООС: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F21488">
        <w:rPr>
          <w:color w:val="000000"/>
          <w:spacing w:val="-1"/>
          <w:sz w:val="24"/>
        </w:rPr>
        <w:t xml:space="preserve">Аварийни ситуации и инциденти могат да възникнат при: </w:t>
      </w:r>
    </w:p>
    <w:p w:rsidR="00C5251C" w:rsidRPr="00F21488" w:rsidRDefault="00C5251C" w:rsidP="00C5251C">
      <w:pPr>
        <w:pStyle w:val="a3"/>
        <w:numPr>
          <w:ilvl w:val="0"/>
          <w:numId w:val="6"/>
        </w:numPr>
        <w:spacing w:before="120"/>
        <w:ind w:left="0"/>
        <w:rPr>
          <w:color w:val="000000"/>
          <w:spacing w:val="-1"/>
          <w:sz w:val="24"/>
        </w:rPr>
      </w:pPr>
      <w:r w:rsidRPr="00F21488">
        <w:rPr>
          <w:color w:val="000000"/>
          <w:spacing w:val="-1"/>
          <w:sz w:val="24"/>
        </w:rPr>
        <w:t>прекъсване на ел.захранването;</w:t>
      </w:r>
    </w:p>
    <w:p w:rsidR="00C5251C" w:rsidRPr="00F21488" w:rsidRDefault="00C5251C" w:rsidP="00C5251C">
      <w:pPr>
        <w:pStyle w:val="a3"/>
        <w:numPr>
          <w:ilvl w:val="0"/>
          <w:numId w:val="6"/>
        </w:numPr>
        <w:spacing w:before="120"/>
        <w:ind w:left="0"/>
        <w:rPr>
          <w:color w:val="000000"/>
          <w:spacing w:val="-1"/>
          <w:sz w:val="24"/>
        </w:rPr>
      </w:pPr>
      <w:r w:rsidRPr="00F21488">
        <w:rPr>
          <w:color w:val="000000"/>
          <w:spacing w:val="-1"/>
          <w:sz w:val="24"/>
        </w:rPr>
        <w:t>природни бедствия;</w:t>
      </w:r>
    </w:p>
    <w:p w:rsidR="00C5251C" w:rsidRDefault="00C5251C" w:rsidP="00C5251C">
      <w:pPr>
        <w:pStyle w:val="a3"/>
        <w:numPr>
          <w:ilvl w:val="0"/>
          <w:numId w:val="6"/>
        </w:numPr>
        <w:spacing w:before="120"/>
        <w:ind w:left="0"/>
        <w:rPr>
          <w:color w:val="000000"/>
          <w:spacing w:val="-1"/>
          <w:sz w:val="24"/>
        </w:rPr>
      </w:pPr>
      <w:r w:rsidRPr="00F21488">
        <w:rPr>
          <w:color w:val="000000"/>
          <w:spacing w:val="-1"/>
          <w:sz w:val="24"/>
        </w:rPr>
        <w:t xml:space="preserve">спиране дейността на клонове от дренажната система за инфилтрирали води; </w:t>
      </w:r>
    </w:p>
    <w:p w:rsidR="00C5251C" w:rsidRDefault="00C5251C" w:rsidP="00C5251C">
      <w:pPr>
        <w:pStyle w:val="a3"/>
        <w:numPr>
          <w:ilvl w:val="0"/>
          <w:numId w:val="6"/>
        </w:numPr>
        <w:spacing w:before="120"/>
        <w:ind w:left="0"/>
        <w:rPr>
          <w:color w:val="000000"/>
          <w:spacing w:val="-1"/>
          <w:sz w:val="24"/>
        </w:rPr>
      </w:pPr>
      <w:r w:rsidRPr="00F21488">
        <w:rPr>
          <w:color w:val="000000"/>
          <w:spacing w:val="-1"/>
          <w:sz w:val="24"/>
        </w:rPr>
        <w:t xml:space="preserve">намаляване проходимостта на охранителните канавки; </w:t>
      </w:r>
    </w:p>
    <w:p w:rsidR="00C5251C" w:rsidRPr="00F21488" w:rsidRDefault="00C5251C" w:rsidP="00C5251C">
      <w:pPr>
        <w:pStyle w:val="a3"/>
        <w:numPr>
          <w:ilvl w:val="0"/>
          <w:numId w:val="6"/>
        </w:numPr>
        <w:spacing w:before="120"/>
        <w:ind w:left="0"/>
        <w:rPr>
          <w:color w:val="000000"/>
          <w:spacing w:val="-1"/>
          <w:sz w:val="24"/>
        </w:rPr>
      </w:pPr>
      <w:r w:rsidRPr="00F21488">
        <w:rPr>
          <w:color w:val="000000"/>
          <w:spacing w:val="-1"/>
          <w:sz w:val="24"/>
        </w:rPr>
        <w:t>възни</w:t>
      </w:r>
      <w:r>
        <w:rPr>
          <w:color w:val="000000"/>
          <w:spacing w:val="-1"/>
          <w:sz w:val="24"/>
        </w:rPr>
        <w:t>кване на пожар</w:t>
      </w:r>
      <w:r w:rsidRPr="00F21488">
        <w:rPr>
          <w:color w:val="000000"/>
          <w:spacing w:val="-1"/>
          <w:sz w:val="24"/>
        </w:rPr>
        <w:t>.</w:t>
      </w:r>
    </w:p>
    <w:p w:rsidR="00C5251C" w:rsidRPr="00F21488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  <w:u w:val="single"/>
        </w:rPr>
      </w:pPr>
      <w:r w:rsidRPr="00F21488">
        <w:rPr>
          <w:color w:val="000000"/>
          <w:spacing w:val="-1"/>
          <w:sz w:val="24"/>
          <w:u w:val="single"/>
        </w:rPr>
        <w:t>Прекъсване на електрозахранването</w:t>
      </w:r>
    </w:p>
    <w:p w:rsidR="00C5251C" w:rsidRPr="00F21488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>Инсталациите за третиране на</w:t>
      </w:r>
      <w:r w:rsidRPr="00F21488">
        <w:rPr>
          <w:color w:val="000000"/>
          <w:spacing w:val="-1"/>
          <w:sz w:val="24"/>
        </w:rPr>
        <w:t xml:space="preserve"> неопасни отпадъци са II категория консуматори и ел. захранването се извършва от един източник. </w:t>
      </w:r>
      <w:r>
        <w:rPr>
          <w:color w:val="000000"/>
          <w:spacing w:val="-1"/>
          <w:sz w:val="24"/>
        </w:rPr>
        <w:t>Необходимо е незабавно</w:t>
      </w:r>
      <w:r w:rsidRPr="00F21488">
        <w:rPr>
          <w:color w:val="000000"/>
          <w:spacing w:val="-1"/>
          <w:sz w:val="24"/>
        </w:rPr>
        <w:t xml:space="preserve"> уведомява</w:t>
      </w:r>
      <w:r>
        <w:rPr>
          <w:color w:val="000000"/>
          <w:spacing w:val="-1"/>
          <w:sz w:val="24"/>
        </w:rPr>
        <w:t>не на</w:t>
      </w:r>
      <w:r w:rsidRPr="00F21488">
        <w:rPr>
          <w:color w:val="000000"/>
          <w:spacing w:val="-1"/>
          <w:sz w:val="24"/>
        </w:rPr>
        <w:t xml:space="preserve"> </w:t>
      </w:r>
      <w:r w:rsidRPr="00F21488">
        <w:rPr>
          <w:color w:val="000000"/>
          <w:spacing w:val="-1"/>
          <w:sz w:val="24"/>
        </w:rPr>
        <w:lastRenderedPageBreak/>
        <w:t xml:space="preserve">районното </w:t>
      </w:r>
      <w:r>
        <w:rPr>
          <w:color w:val="000000"/>
          <w:spacing w:val="-1"/>
          <w:sz w:val="24"/>
        </w:rPr>
        <w:t>е</w:t>
      </w:r>
      <w:r w:rsidRPr="00F21488">
        <w:rPr>
          <w:color w:val="000000"/>
          <w:spacing w:val="-1"/>
          <w:sz w:val="24"/>
        </w:rPr>
        <w:t>нергоснабдяване за своевременно отстраняване на аварията в рамките на работния ден.</w:t>
      </w:r>
    </w:p>
    <w:p w:rsidR="00C5251C" w:rsidRPr="00F21488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  <w:u w:val="single"/>
        </w:rPr>
      </w:pPr>
      <w:r w:rsidRPr="00D8444D">
        <w:rPr>
          <w:color w:val="000000"/>
          <w:spacing w:val="-1"/>
          <w:sz w:val="24"/>
          <w:u w:val="single"/>
        </w:rPr>
        <w:t>Природни бед</w:t>
      </w:r>
      <w:r w:rsidRPr="00F21488">
        <w:rPr>
          <w:color w:val="000000"/>
          <w:spacing w:val="-1"/>
          <w:sz w:val="24"/>
          <w:u w:val="single"/>
        </w:rPr>
        <w:t>ствия</w:t>
      </w:r>
    </w:p>
    <w:p w:rsidR="00C5251C" w:rsidRPr="00F21488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>Всички дейности се извършват в закрити помещения или под навес поради което не се очакваа а</w:t>
      </w:r>
      <w:r w:rsidRPr="00F21488">
        <w:rPr>
          <w:color w:val="000000"/>
          <w:spacing w:val="-1"/>
          <w:sz w:val="24"/>
        </w:rPr>
        <w:t>варийна ситуация при па</w:t>
      </w:r>
      <w:r>
        <w:rPr>
          <w:color w:val="000000"/>
          <w:spacing w:val="-1"/>
          <w:sz w:val="24"/>
        </w:rPr>
        <w:t xml:space="preserve">днал </w:t>
      </w:r>
      <w:r w:rsidRPr="00F21488">
        <w:rPr>
          <w:color w:val="000000"/>
          <w:spacing w:val="-1"/>
          <w:sz w:val="24"/>
        </w:rPr>
        <w:t>интензив</w:t>
      </w:r>
      <w:r>
        <w:rPr>
          <w:color w:val="000000"/>
          <w:spacing w:val="-1"/>
          <w:sz w:val="24"/>
        </w:rPr>
        <w:t>ен</w:t>
      </w:r>
      <w:r w:rsidRPr="00F21488">
        <w:rPr>
          <w:color w:val="000000"/>
          <w:spacing w:val="-1"/>
          <w:sz w:val="24"/>
        </w:rPr>
        <w:t xml:space="preserve"> и продължител</w:t>
      </w:r>
      <w:r>
        <w:rPr>
          <w:color w:val="000000"/>
          <w:spacing w:val="-1"/>
          <w:sz w:val="24"/>
        </w:rPr>
        <w:t>ен</w:t>
      </w:r>
      <w:r w:rsidRPr="00F21488">
        <w:rPr>
          <w:color w:val="000000"/>
          <w:spacing w:val="-1"/>
          <w:sz w:val="24"/>
        </w:rPr>
        <w:t xml:space="preserve"> </w:t>
      </w:r>
      <w:r>
        <w:rPr>
          <w:color w:val="000000"/>
          <w:spacing w:val="-1"/>
          <w:sz w:val="24"/>
        </w:rPr>
        <w:t>максимален денонощен валеж</w:t>
      </w:r>
      <w:r w:rsidRPr="00F21488">
        <w:rPr>
          <w:color w:val="000000"/>
          <w:spacing w:val="-1"/>
          <w:sz w:val="24"/>
        </w:rPr>
        <w:t>.</w:t>
      </w:r>
    </w:p>
    <w:p w:rsidR="00C5251C" w:rsidRPr="00F21488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F21488">
        <w:rPr>
          <w:color w:val="000000"/>
          <w:spacing w:val="-1"/>
          <w:sz w:val="24"/>
        </w:rPr>
        <w:t xml:space="preserve">При и земетръс </w:t>
      </w:r>
      <w:r>
        <w:rPr>
          <w:color w:val="000000"/>
          <w:spacing w:val="-1"/>
          <w:sz w:val="24"/>
        </w:rPr>
        <w:t xml:space="preserve">извън разчетените норми за земетръс </w:t>
      </w:r>
      <w:r w:rsidRPr="00F21488">
        <w:rPr>
          <w:color w:val="000000"/>
          <w:spacing w:val="-1"/>
          <w:sz w:val="24"/>
        </w:rPr>
        <w:t xml:space="preserve">могат да възникнат </w:t>
      </w:r>
      <w:r>
        <w:rPr>
          <w:color w:val="000000"/>
          <w:spacing w:val="-1"/>
          <w:sz w:val="24"/>
        </w:rPr>
        <w:t>повреди в конструкцията на сградите и навесите</w:t>
      </w:r>
      <w:r w:rsidRPr="00F21488">
        <w:rPr>
          <w:color w:val="000000"/>
          <w:spacing w:val="-1"/>
          <w:sz w:val="24"/>
        </w:rPr>
        <w:t>. В този случай е необходимо, незабавно след спиране на природното бедствие да се направи оглед на съоръженията и да се набележат спешни мерки за ликвидиране на авариите. При опасност за обслужващия персонал и техниката да се забрани достъпа до опасните места до отстраняването им. При по-сложни аварии и повреди да се потърси съдействие на специализиран консултант.</w:t>
      </w:r>
    </w:p>
    <w:p w:rsidR="00C5251C" w:rsidRPr="00F21488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  <w:u w:val="single"/>
        </w:rPr>
      </w:pPr>
      <w:r w:rsidRPr="00F21488">
        <w:rPr>
          <w:color w:val="000000"/>
          <w:spacing w:val="-1"/>
          <w:sz w:val="24"/>
          <w:u w:val="single"/>
        </w:rPr>
        <w:t>Спиране дейността на дренажната система за ИВ</w:t>
      </w:r>
    </w:p>
    <w:p w:rsidR="00C5251C" w:rsidRPr="00F21488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>При</w:t>
      </w:r>
      <w:r w:rsidRPr="00F21488">
        <w:rPr>
          <w:color w:val="000000"/>
          <w:spacing w:val="-1"/>
          <w:sz w:val="24"/>
        </w:rPr>
        <w:t xml:space="preserve"> запушване на някои от дренажните клонове</w:t>
      </w:r>
      <w:r>
        <w:rPr>
          <w:color w:val="000000"/>
          <w:spacing w:val="-1"/>
          <w:sz w:val="24"/>
        </w:rPr>
        <w:t xml:space="preserve"> се</w:t>
      </w:r>
      <w:r w:rsidRPr="00F21488">
        <w:rPr>
          <w:color w:val="000000"/>
          <w:spacing w:val="-1"/>
          <w:sz w:val="24"/>
        </w:rPr>
        <w:t xml:space="preserve"> налага прочистване на всеки клон от дренажната мрежа през ревизионните отвори.</w:t>
      </w:r>
    </w:p>
    <w:p w:rsidR="00C5251C" w:rsidRPr="00F21488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  <w:u w:val="single"/>
        </w:rPr>
      </w:pPr>
      <w:r w:rsidRPr="00F21488">
        <w:rPr>
          <w:color w:val="000000"/>
          <w:spacing w:val="-1"/>
          <w:sz w:val="24"/>
          <w:u w:val="single"/>
        </w:rPr>
        <w:t>Охранителни канавки</w:t>
      </w:r>
    </w:p>
    <w:p w:rsidR="00C5251C" w:rsidRPr="00F21488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F21488">
        <w:rPr>
          <w:color w:val="000000"/>
          <w:spacing w:val="-1"/>
          <w:sz w:val="24"/>
        </w:rPr>
        <w:t>За да се предпазва района на от повърхностни води е необходимо поддържане проводимостта на охранителните канавки, като регулярно се почистват коритата. Възстановяват се нарушените фуги между отделните корита .</w:t>
      </w:r>
    </w:p>
    <w:p w:rsidR="00C5251C" w:rsidRPr="00F21488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  <w:u w:val="single"/>
        </w:rPr>
      </w:pPr>
      <w:r w:rsidRPr="00F21488">
        <w:rPr>
          <w:color w:val="000000"/>
          <w:spacing w:val="-1"/>
          <w:sz w:val="24"/>
          <w:u w:val="single"/>
        </w:rPr>
        <w:t>Възникване на пожар</w:t>
      </w:r>
    </w:p>
    <w:p w:rsidR="00C5251C" w:rsidRPr="00F21488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F21488">
        <w:rPr>
          <w:color w:val="000000"/>
          <w:spacing w:val="-1"/>
          <w:sz w:val="24"/>
        </w:rPr>
        <w:t>Пожар може да възникне в Стопанския двор</w:t>
      </w:r>
      <w:r>
        <w:rPr>
          <w:color w:val="000000"/>
          <w:spacing w:val="-1"/>
          <w:sz w:val="24"/>
        </w:rPr>
        <w:t>, при което следва да</w:t>
      </w:r>
      <w:r w:rsidRPr="00F21488">
        <w:rPr>
          <w:color w:val="000000"/>
          <w:spacing w:val="-1"/>
          <w:sz w:val="24"/>
        </w:rPr>
        <w:t xml:space="preserve"> се извършват следните мероприятия:</w:t>
      </w:r>
    </w:p>
    <w:p w:rsidR="00C5251C" w:rsidRPr="00F21488" w:rsidRDefault="00C5251C" w:rsidP="00C5251C">
      <w:pPr>
        <w:pStyle w:val="a3"/>
        <w:numPr>
          <w:ilvl w:val="0"/>
          <w:numId w:val="7"/>
        </w:numPr>
        <w:spacing w:before="120"/>
        <w:ind w:left="0"/>
        <w:rPr>
          <w:color w:val="000000"/>
          <w:spacing w:val="-1"/>
          <w:sz w:val="24"/>
        </w:rPr>
      </w:pPr>
      <w:r w:rsidRPr="00F21488">
        <w:rPr>
          <w:color w:val="000000"/>
          <w:spacing w:val="-1"/>
          <w:sz w:val="24"/>
        </w:rPr>
        <w:t>Локализиране на участъка, обхванат от пожара - запръстяване или гасене</w:t>
      </w:r>
      <w:r>
        <w:rPr>
          <w:color w:val="000000"/>
          <w:spacing w:val="-1"/>
          <w:sz w:val="24"/>
        </w:rPr>
        <w:t xml:space="preserve"> с водна струя</w:t>
      </w:r>
      <w:r w:rsidRPr="00F21488">
        <w:rPr>
          <w:color w:val="000000"/>
          <w:spacing w:val="-1"/>
          <w:sz w:val="24"/>
        </w:rPr>
        <w:t xml:space="preserve"> с наличните противопожарни средства и водоноски;</w:t>
      </w:r>
    </w:p>
    <w:p w:rsidR="00C5251C" w:rsidRPr="00F21488" w:rsidRDefault="00C5251C" w:rsidP="00C5251C">
      <w:pPr>
        <w:pStyle w:val="a3"/>
        <w:numPr>
          <w:ilvl w:val="0"/>
          <w:numId w:val="7"/>
        </w:numPr>
        <w:spacing w:before="120"/>
        <w:ind w:left="0"/>
        <w:rPr>
          <w:color w:val="000000"/>
          <w:spacing w:val="-1"/>
          <w:sz w:val="24"/>
        </w:rPr>
      </w:pPr>
      <w:r w:rsidRPr="00F21488">
        <w:rPr>
          <w:color w:val="000000"/>
          <w:spacing w:val="-1"/>
          <w:sz w:val="24"/>
        </w:rPr>
        <w:t>Незабавно извеждане от зоната на пожара хората и машините по определените маршрути на безопасно място;</w:t>
      </w:r>
    </w:p>
    <w:p w:rsidR="00C5251C" w:rsidRPr="00F21488" w:rsidRDefault="00C5251C" w:rsidP="00C5251C">
      <w:pPr>
        <w:pStyle w:val="a3"/>
        <w:numPr>
          <w:ilvl w:val="0"/>
          <w:numId w:val="7"/>
        </w:numPr>
        <w:spacing w:before="120"/>
        <w:ind w:left="0"/>
        <w:rPr>
          <w:color w:val="000000"/>
          <w:spacing w:val="-1"/>
          <w:sz w:val="24"/>
        </w:rPr>
      </w:pPr>
      <w:r w:rsidRPr="00F21488">
        <w:rPr>
          <w:color w:val="000000"/>
          <w:spacing w:val="-1"/>
          <w:sz w:val="24"/>
        </w:rPr>
        <w:t>Уведомяване управителя на дружеството, противопожарна охрана, СО и Гражданска защита, ако е необходимо;</w:t>
      </w:r>
    </w:p>
    <w:p w:rsidR="00C5251C" w:rsidRPr="00F21488" w:rsidRDefault="00C5251C" w:rsidP="00C5251C">
      <w:pPr>
        <w:pStyle w:val="a3"/>
        <w:numPr>
          <w:ilvl w:val="0"/>
          <w:numId w:val="7"/>
        </w:numPr>
        <w:spacing w:before="120"/>
        <w:ind w:left="0"/>
        <w:rPr>
          <w:color w:val="000000"/>
          <w:spacing w:val="-1"/>
          <w:sz w:val="24"/>
        </w:rPr>
      </w:pPr>
      <w:r w:rsidRPr="00F21488">
        <w:rPr>
          <w:color w:val="000000"/>
          <w:spacing w:val="-1"/>
          <w:sz w:val="24"/>
        </w:rPr>
        <w:t>Оказване на долекарска медицинска помощ на пострадали и извикване на спешна медицинска помощ;</w:t>
      </w:r>
    </w:p>
    <w:p w:rsidR="00C5251C" w:rsidRPr="00F21488" w:rsidRDefault="00C5251C" w:rsidP="00C5251C">
      <w:pPr>
        <w:pStyle w:val="a3"/>
        <w:numPr>
          <w:ilvl w:val="0"/>
          <w:numId w:val="7"/>
        </w:numPr>
        <w:spacing w:before="120"/>
        <w:ind w:left="0"/>
        <w:rPr>
          <w:color w:val="000000"/>
          <w:spacing w:val="-1"/>
          <w:sz w:val="24"/>
        </w:rPr>
      </w:pPr>
      <w:r w:rsidRPr="00F21488">
        <w:rPr>
          <w:color w:val="000000"/>
          <w:spacing w:val="-1"/>
          <w:sz w:val="24"/>
        </w:rPr>
        <w:t>Изнасяне на безопасно място на имущество и документация;</w:t>
      </w:r>
    </w:p>
    <w:p w:rsidR="00C5251C" w:rsidRPr="00F21488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F21488">
        <w:rPr>
          <w:color w:val="000000"/>
          <w:spacing w:val="-1"/>
          <w:sz w:val="24"/>
        </w:rPr>
        <w:t xml:space="preserve">При пожари извън района на </w:t>
      </w:r>
      <w:r>
        <w:rPr>
          <w:color w:val="000000"/>
          <w:spacing w:val="-1"/>
          <w:sz w:val="24"/>
        </w:rPr>
        <w:t>регионалния център</w:t>
      </w:r>
      <w:r w:rsidRPr="00F21488">
        <w:rPr>
          <w:color w:val="000000"/>
          <w:spacing w:val="-1"/>
          <w:sz w:val="24"/>
        </w:rPr>
        <w:t xml:space="preserve"> в близост до него, се уведомява управителя на дружеството (Оператора), ПО и при възможност се извършват мероприятия с цел недопускане на проникването на пожара в района на депото;</w:t>
      </w:r>
    </w:p>
    <w:p w:rsidR="00C5251C" w:rsidRPr="00F21488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F21488">
        <w:rPr>
          <w:color w:val="000000"/>
          <w:spacing w:val="-1"/>
          <w:sz w:val="24"/>
        </w:rPr>
        <w:t>При нощните смени охраната уведомява за възникнал пожар управителя на дружеството, ПО, началника на депото и други длъжностни лица за изпълнение на горепосочените мероприятия.</w:t>
      </w:r>
    </w:p>
    <w:p w:rsidR="00C5251C" w:rsidRPr="00F21488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F21488">
        <w:rPr>
          <w:color w:val="000000"/>
          <w:spacing w:val="-1"/>
          <w:sz w:val="24"/>
        </w:rPr>
        <w:t>На етап работно проектиране е необходимо изготвянето на подробен План за действие при аварийни ситуации, който да се съгласува с компетентните ведомства - РИОСВ, РЗИ, МВР и др.</w:t>
      </w:r>
    </w:p>
    <w:p w:rsidR="00C5251C" w:rsidRPr="00A61552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A61552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C5251C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251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е) величината и пространственият обхват на въздействията (географски район и брой на населението, които е вероятно да бъдат засегнати):</w:t>
      </w:r>
    </w:p>
    <w:p w:rsidR="00C5251C" w:rsidRP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C5251C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C5251C">
        <w:rPr>
          <w:color w:val="000000"/>
          <w:spacing w:val="-1"/>
          <w:sz w:val="24"/>
        </w:rPr>
        <w:t>Въздействията са ограничени в рамките на площадката на регионалния център и не се очаква въздействие върху живущите в района.</w:t>
      </w:r>
    </w:p>
    <w:p w:rsidR="00C5251C" w:rsidRP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C5251C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C5251C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251C">
        <w:rPr>
          <w:rFonts w:ascii="Times New Roman" w:hAnsi="Times New Roman" w:cs="Times New Roman"/>
          <w:b/>
          <w:color w:val="000000"/>
          <w:sz w:val="24"/>
          <w:szCs w:val="24"/>
        </w:rPr>
        <w:t>ж) ценността и уязвимостта на засегнатата територия (вследствие на особени естествени характеристики или на културно-историческото наследство; превишението на стандартите за качество на околната среда или пределните стойности; интензивно земеползване):</w:t>
      </w:r>
    </w:p>
    <w:p w:rsidR="00C5251C" w:rsidRP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C5251C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C5251C">
        <w:rPr>
          <w:color w:val="000000"/>
          <w:spacing w:val="-1"/>
          <w:sz w:val="24"/>
        </w:rPr>
        <w:t>Засегнатата територия не представлява уязвима територия в следствие реализирането на плана. Реализирането на плана не предполага превишения на стандарти за качество на околната среда или пределни стойности. Не се предвижда интензивно земеползване.</w:t>
      </w:r>
    </w:p>
    <w:p w:rsidR="00C5251C" w:rsidRP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C5251C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C5251C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251C">
        <w:rPr>
          <w:rFonts w:ascii="Times New Roman" w:hAnsi="Times New Roman" w:cs="Times New Roman"/>
          <w:b/>
          <w:color w:val="000000"/>
          <w:sz w:val="24"/>
          <w:szCs w:val="24"/>
        </w:rPr>
        <w:t>з) въздействието върху райони или ландшафти, които имат признат национален, общностен или международен статут на защита:</w:t>
      </w:r>
    </w:p>
    <w:p w:rsidR="00C5251C" w:rsidRP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C5251C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C5251C">
        <w:rPr>
          <w:color w:val="000000"/>
          <w:spacing w:val="-1"/>
          <w:sz w:val="24"/>
        </w:rPr>
        <w:t>По време на експлоатацията на обекта не се очакват отклонения в качеството на ландшафта в района. Реализирането на плана не предполага въздействие върху ландшафта в района</w:t>
      </w:r>
    </w:p>
    <w:p w:rsidR="00C5251C" w:rsidRP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C5251C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C5251C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251C">
        <w:rPr>
          <w:rFonts w:ascii="Times New Roman" w:hAnsi="Times New Roman" w:cs="Times New Roman"/>
          <w:b/>
          <w:color w:val="000000"/>
          <w:sz w:val="24"/>
          <w:szCs w:val="24"/>
        </w:rPr>
        <w:t>5. Карта или друг актуален графичен материал на засегнатата територия и на съседните и територии, таблици, схеми, снимки и други - по преценка на възложителя, приложения:</w:t>
      </w:r>
    </w:p>
    <w:p w:rsidR="00C5251C" w:rsidRP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C5251C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C5251C" w:rsidRDefault="00C5251C" w:rsidP="00C5251C">
      <w:pPr>
        <w:pStyle w:val="a3"/>
        <w:spacing w:before="120"/>
        <w:ind w:left="0" w:firstLine="0"/>
        <w:rPr>
          <w:b/>
          <w:color w:val="000000"/>
          <w:spacing w:val="-1"/>
          <w:sz w:val="24"/>
        </w:rPr>
      </w:pPr>
      <w:r w:rsidRPr="00C5251C">
        <w:rPr>
          <w:b/>
          <w:color w:val="000000"/>
          <w:spacing w:val="-1"/>
          <w:sz w:val="24"/>
        </w:rPr>
        <w:t xml:space="preserve">Скица на имота и Карта </w:t>
      </w:r>
    </w:p>
    <w:p w:rsidR="00C5251C" w:rsidRP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C5251C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C5251C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251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6. Нормативни изисквания за провеждане на наблюдение и контрол по време на прилагане на плана или програмата, в т.ч. предложение на мерки за наблюдение и контрол по отношение на околната среда и човешкото здраве:</w:t>
      </w:r>
    </w:p>
    <w:p w:rsidR="00C5251C" w:rsidRP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C5251C">
        <w:rPr>
          <w:color w:val="000000"/>
          <w:spacing w:val="-1"/>
          <w:sz w:val="24"/>
        </w:rPr>
        <w:t>………………………………………………………………………………………………………</w:t>
      </w:r>
    </w:p>
    <w:p w:rsidR="00C5251C" w:rsidRP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C5251C">
        <w:rPr>
          <w:color w:val="000000"/>
          <w:spacing w:val="-1"/>
          <w:sz w:val="24"/>
        </w:rPr>
        <w:t xml:space="preserve">Контрол по прилагане на плана и спазване на заложените мерки и условия във връзка с опазване на компонентите на околната среда се извършва от РИОСВ - Шумен. </w:t>
      </w:r>
    </w:p>
    <w:p w:rsidR="00C5251C" w:rsidRP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C5251C">
        <w:rPr>
          <w:color w:val="000000"/>
          <w:spacing w:val="-1"/>
          <w:sz w:val="24"/>
        </w:rPr>
        <w:t xml:space="preserve">Отговорен за изпълнението на плана е Възложителя. </w:t>
      </w:r>
    </w:p>
    <w:p w:rsidR="00C5251C" w:rsidRP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C5251C">
        <w:rPr>
          <w:color w:val="000000"/>
          <w:spacing w:val="-1"/>
          <w:sz w:val="24"/>
        </w:rPr>
        <w:t>Промяна предназначението имота е в компетенцията на Кмета на Община Омуртаг.</w:t>
      </w:r>
    </w:p>
    <w:p w:rsidR="00C5251C" w:rsidRPr="00C5251C" w:rsidRDefault="00C5251C" w:rsidP="00C5251C">
      <w:pPr>
        <w:widowControl w:val="0"/>
        <w:spacing w:after="120" w:line="410" w:lineRule="exact"/>
        <w:ind w:firstLine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>Всички предложени мерки са насочени към предотвратяване, намаляване или където е възможно, прекратяване значителните вредни въздействия върху околната среда и ще се извършат от Възложителя в съответния етап от реализацията на регионалния център.</w:t>
      </w:r>
    </w:p>
    <w:p w:rsidR="00C5251C" w:rsidRPr="00C5251C" w:rsidRDefault="00C5251C" w:rsidP="00C5251C">
      <w:pPr>
        <w:widowControl w:val="0"/>
        <w:numPr>
          <w:ilvl w:val="0"/>
          <w:numId w:val="1"/>
        </w:numPr>
        <w:spacing w:after="120" w:line="220" w:lineRule="exact"/>
        <w:ind w:left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 xml:space="preserve">Одобряване на Подробен устройствен план, съгласно актуалния обхват на Регионалната система </w:t>
      </w:r>
    </w:p>
    <w:p w:rsidR="00C5251C" w:rsidRPr="00C5251C" w:rsidRDefault="00C5251C" w:rsidP="00C5251C">
      <w:pPr>
        <w:widowControl w:val="0"/>
        <w:numPr>
          <w:ilvl w:val="0"/>
          <w:numId w:val="1"/>
        </w:numPr>
        <w:spacing w:after="120" w:line="220" w:lineRule="exact"/>
        <w:ind w:left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 xml:space="preserve">Изготвяне на преценка за ОВОС </w:t>
      </w:r>
    </w:p>
    <w:p w:rsidR="00C5251C" w:rsidRPr="00C5251C" w:rsidRDefault="00C5251C" w:rsidP="00C5251C">
      <w:pPr>
        <w:widowControl w:val="0"/>
        <w:numPr>
          <w:ilvl w:val="0"/>
          <w:numId w:val="1"/>
        </w:numPr>
        <w:spacing w:after="120" w:line="220" w:lineRule="exact"/>
        <w:ind w:left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 xml:space="preserve">Договор за присъединяване към  електропреносна мрежа </w:t>
      </w:r>
    </w:p>
    <w:p w:rsidR="00C5251C" w:rsidRPr="00C5251C" w:rsidRDefault="00C5251C" w:rsidP="00C5251C">
      <w:pPr>
        <w:widowControl w:val="0"/>
        <w:numPr>
          <w:ilvl w:val="0"/>
          <w:numId w:val="1"/>
        </w:numPr>
        <w:spacing w:after="120" w:line="220" w:lineRule="exact"/>
        <w:ind w:left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>Договор за доставка на питейна вода</w:t>
      </w:r>
    </w:p>
    <w:p w:rsidR="00C5251C" w:rsidRPr="00C5251C" w:rsidRDefault="00C5251C" w:rsidP="00C5251C">
      <w:pPr>
        <w:widowControl w:val="0"/>
        <w:numPr>
          <w:ilvl w:val="0"/>
          <w:numId w:val="1"/>
        </w:numPr>
        <w:spacing w:after="120" w:line="220" w:lineRule="exact"/>
        <w:ind w:left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 xml:space="preserve"> Разрешение за строеж</w:t>
      </w:r>
    </w:p>
    <w:p w:rsidR="00C5251C" w:rsidRPr="00C5251C" w:rsidRDefault="00C5251C" w:rsidP="00C5251C">
      <w:pPr>
        <w:widowControl w:val="0"/>
        <w:numPr>
          <w:ilvl w:val="0"/>
          <w:numId w:val="1"/>
        </w:numPr>
        <w:spacing w:after="120" w:line="220" w:lineRule="exact"/>
        <w:ind w:left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 xml:space="preserve"> Санитарно становище на РЗИ </w:t>
      </w:r>
    </w:p>
    <w:p w:rsidR="00C5251C" w:rsidRPr="00C5251C" w:rsidRDefault="00C5251C" w:rsidP="00C5251C">
      <w:pPr>
        <w:widowControl w:val="0"/>
        <w:numPr>
          <w:ilvl w:val="0"/>
          <w:numId w:val="1"/>
        </w:numPr>
        <w:spacing w:after="120" w:line="220" w:lineRule="exact"/>
        <w:ind w:left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>Получаване на разрешение за дейности с отпадъци</w:t>
      </w:r>
    </w:p>
    <w:p w:rsidR="00C5251C" w:rsidRPr="00C5251C" w:rsidRDefault="00C5251C" w:rsidP="00C5251C">
      <w:pPr>
        <w:widowControl w:val="0"/>
        <w:numPr>
          <w:ilvl w:val="0"/>
          <w:numId w:val="1"/>
        </w:numPr>
        <w:spacing w:after="120" w:line="220" w:lineRule="exact"/>
        <w:ind w:left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>Изготвяне на проект за закриване и рекултивация;</w:t>
      </w:r>
    </w:p>
    <w:p w:rsidR="00C5251C" w:rsidRPr="00C5251C" w:rsidRDefault="00C5251C" w:rsidP="00C5251C">
      <w:pPr>
        <w:widowControl w:val="0"/>
        <w:numPr>
          <w:ilvl w:val="0"/>
          <w:numId w:val="1"/>
        </w:numPr>
        <w:spacing w:after="120" w:line="220" w:lineRule="exact"/>
        <w:ind w:left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 xml:space="preserve"> Изготвяне на авариен план за действие;</w:t>
      </w:r>
    </w:p>
    <w:p w:rsidR="00C5251C" w:rsidRPr="00C5251C" w:rsidRDefault="00C5251C" w:rsidP="00C5251C">
      <w:pPr>
        <w:widowControl w:val="0"/>
        <w:numPr>
          <w:ilvl w:val="0"/>
          <w:numId w:val="1"/>
        </w:numPr>
        <w:spacing w:after="120" w:line="274" w:lineRule="exact"/>
        <w:ind w:left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 xml:space="preserve"> Да не се допуска навлизането на тежки машини в съседни имоти, извън границите на депото и технологичните пътища на площадката на депото; да не се допуска изнасянето на кал, чрез транспортните средства и строителната механизация, върху републиканската пътна мрежа;</w:t>
      </w:r>
    </w:p>
    <w:p w:rsidR="00C5251C" w:rsidRPr="00C5251C" w:rsidRDefault="00C5251C" w:rsidP="00C5251C">
      <w:pPr>
        <w:widowControl w:val="0"/>
        <w:numPr>
          <w:ilvl w:val="0"/>
          <w:numId w:val="1"/>
        </w:numPr>
        <w:spacing w:after="120" w:line="295" w:lineRule="exact"/>
        <w:ind w:left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 xml:space="preserve"> Използване на промишлена техника, покриваща европейските стандарти;</w:t>
      </w:r>
    </w:p>
    <w:p w:rsidR="00C5251C" w:rsidRPr="00C5251C" w:rsidRDefault="00C5251C" w:rsidP="00C5251C">
      <w:pPr>
        <w:widowControl w:val="0"/>
        <w:numPr>
          <w:ilvl w:val="0"/>
          <w:numId w:val="1"/>
        </w:numPr>
        <w:spacing w:after="120" w:line="295" w:lineRule="exact"/>
        <w:ind w:left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 xml:space="preserve"> Да не се допуска работа на строителна и транспортна техника на празен ход;</w:t>
      </w:r>
    </w:p>
    <w:p w:rsidR="00C5251C" w:rsidRPr="00C5251C" w:rsidRDefault="00C5251C" w:rsidP="00C5251C">
      <w:pPr>
        <w:widowControl w:val="0"/>
        <w:numPr>
          <w:ilvl w:val="0"/>
          <w:numId w:val="1"/>
        </w:numPr>
        <w:spacing w:after="120" w:line="295" w:lineRule="exact"/>
        <w:ind w:left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 xml:space="preserve"> Да не се допуска надгабаритно товарене на превозните средства;</w:t>
      </w:r>
    </w:p>
    <w:p w:rsidR="00C5251C" w:rsidRPr="00C5251C" w:rsidRDefault="00C5251C" w:rsidP="00C5251C">
      <w:pPr>
        <w:widowControl w:val="0"/>
        <w:numPr>
          <w:ilvl w:val="0"/>
          <w:numId w:val="1"/>
        </w:numPr>
        <w:spacing w:after="120" w:line="295" w:lineRule="exact"/>
        <w:ind w:left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 xml:space="preserve"> Рекултивиране на въздушните откоси и залесяване на новоизградените диги;</w:t>
      </w:r>
    </w:p>
    <w:p w:rsidR="00C5251C" w:rsidRPr="00C5251C" w:rsidRDefault="00C5251C" w:rsidP="00C5251C">
      <w:pPr>
        <w:widowControl w:val="0"/>
        <w:numPr>
          <w:ilvl w:val="0"/>
          <w:numId w:val="1"/>
        </w:numPr>
        <w:spacing w:after="120" w:line="295" w:lineRule="exact"/>
        <w:ind w:left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 xml:space="preserve"> Механична обработка на повърхността на депата;</w:t>
      </w:r>
    </w:p>
    <w:p w:rsidR="00C5251C" w:rsidRPr="00C5251C" w:rsidRDefault="00C5251C" w:rsidP="00C5251C">
      <w:pPr>
        <w:widowControl w:val="0"/>
        <w:numPr>
          <w:ilvl w:val="0"/>
          <w:numId w:val="1"/>
        </w:numPr>
        <w:spacing w:after="120" w:line="295" w:lineRule="exact"/>
        <w:ind w:left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 xml:space="preserve"> Мониторинг  на отпадъчни води, нивото и качеството на подземните води;</w:t>
      </w:r>
    </w:p>
    <w:p w:rsidR="00C5251C" w:rsidRPr="00C5251C" w:rsidRDefault="00C5251C" w:rsidP="00C5251C">
      <w:pPr>
        <w:widowControl w:val="0"/>
        <w:numPr>
          <w:ilvl w:val="0"/>
          <w:numId w:val="1"/>
        </w:numPr>
        <w:spacing w:after="120" w:line="277" w:lineRule="exact"/>
        <w:ind w:left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 xml:space="preserve"> Да не се извършват ремонтни работи на строителната механизация на обекта и да не се допускат разливи на ГСМ;</w:t>
      </w:r>
    </w:p>
    <w:p w:rsidR="00C5251C" w:rsidRPr="00C5251C" w:rsidRDefault="00C5251C" w:rsidP="00C5251C">
      <w:pPr>
        <w:widowControl w:val="0"/>
        <w:numPr>
          <w:ilvl w:val="0"/>
          <w:numId w:val="1"/>
        </w:numPr>
        <w:spacing w:after="120" w:line="270" w:lineRule="exact"/>
        <w:ind w:left="360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 xml:space="preserve"> При изграждане на зеления пояс около депото да се използват местни и характерни за района бързорастящи дървесни видове и други.</w:t>
      </w:r>
    </w:p>
    <w:p w:rsidR="00C5251C" w:rsidRPr="00C5251C" w:rsidRDefault="00C5251C" w:rsidP="00C5251C">
      <w:pPr>
        <w:widowControl w:val="0"/>
        <w:spacing w:after="120" w:line="220" w:lineRule="exact"/>
        <w:rPr>
          <w:rFonts w:ascii="Times New Roman" w:hAnsi="Times New Roman" w:cs="Times New Roman"/>
          <w:sz w:val="24"/>
          <w:szCs w:val="24"/>
          <w:lang w:bidi="bg-BG"/>
        </w:rPr>
      </w:pPr>
      <w:r w:rsidRPr="00C5251C">
        <w:rPr>
          <w:rFonts w:ascii="Times New Roman" w:hAnsi="Times New Roman" w:cs="Times New Roman"/>
          <w:sz w:val="24"/>
          <w:szCs w:val="24"/>
          <w:lang w:bidi="bg-BG"/>
        </w:rPr>
        <w:t>и зоната за компостиране се предвижда да са изцяло с бетонова настилка.</w:t>
      </w:r>
    </w:p>
    <w:p w:rsidR="00C5251C" w:rsidRPr="00C5251C" w:rsidRDefault="00C5251C" w:rsidP="00C5251C">
      <w:pPr>
        <w:pStyle w:val="a3"/>
        <w:spacing w:before="120"/>
        <w:ind w:left="0" w:firstLine="0"/>
        <w:rPr>
          <w:color w:val="000000"/>
          <w:spacing w:val="-1"/>
          <w:sz w:val="24"/>
        </w:rPr>
      </w:pPr>
      <w:r w:rsidRPr="00C5251C">
        <w:rPr>
          <w:color w:val="000000"/>
          <w:spacing w:val="-1"/>
          <w:sz w:val="24"/>
        </w:rPr>
        <w:lastRenderedPageBreak/>
        <w:t xml:space="preserve"> ………………………………………………………………………………………………………</w:t>
      </w:r>
    </w:p>
    <w:p w:rsidR="00C5251C" w:rsidRPr="00C5251C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251C">
        <w:rPr>
          <w:rFonts w:ascii="Times New Roman" w:hAnsi="Times New Roman" w:cs="Times New Roman"/>
          <w:b/>
          <w:color w:val="000000"/>
          <w:sz w:val="24"/>
          <w:szCs w:val="24"/>
        </w:rPr>
        <w:t>7. Информация за платена такса и датата на заплащане.</w:t>
      </w:r>
    </w:p>
    <w:p w:rsidR="00C5251C" w:rsidRPr="00C5251C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C5251C">
        <w:rPr>
          <w:rFonts w:ascii="Times New Roman" w:hAnsi="Times New Roman" w:cs="Times New Roman"/>
          <w:color w:val="000000"/>
          <w:sz w:val="24"/>
          <w:szCs w:val="24"/>
        </w:rPr>
        <w:t xml:space="preserve">Б. Електронен носител - 1 бр. </w:t>
      </w:r>
    </w:p>
    <w:p w:rsidR="00C5251C" w:rsidRPr="00C5251C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C5251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</w:t>
      </w:r>
      <w:r w:rsidRPr="00C5251C">
        <w:rPr>
          <w:rFonts w:ascii="Times New Roman" w:hAnsi="Times New Roman" w:cs="Times New Roman"/>
          <w:color w:val="000000"/>
          <w:sz w:val="24"/>
          <w:szCs w:val="24"/>
        </w:rPr>
        <w:t> Желая решението да бъде издадено в електронна форма и изпратено на посочения адрес на електронна поща.</w:t>
      </w:r>
    </w:p>
    <w:p w:rsidR="00C5251C" w:rsidRPr="00C5251C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C5251C">
        <w:rPr>
          <w:rFonts w:ascii="Times New Roman" w:hAnsi="Times New Roman" w:cs="Times New Roman"/>
          <w:color w:val="000000"/>
          <w:sz w:val="24"/>
          <w:szCs w:val="24"/>
        </w:rPr>
        <w:t> Желая да получавам електронна кореспонденция във връзка с предоставяната услуга на посочения от мен адрес на електронна поща.</w:t>
      </w:r>
    </w:p>
    <w:p w:rsidR="00C5251C" w:rsidRPr="00C5251C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C5251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</w:t>
      </w:r>
      <w:r w:rsidRPr="00C5251C">
        <w:rPr>
          <w:rFonts w:ascii="Times New Roman" w:hAnsi="Times New Roman" w:cs="Times New Roman"/>
          <w:color w:val="000000"/>
          <w:sz w:val="24"/>
          <w:szCs w:val="24"/>
        </w:rPr>
        <w:t> Желая решението да бъде получено чрез лицензиран пощенски оператор.</w:t>
      </w:r>
    </w:p>
    <w:p w:rsidR="00C5251C" w:rsidRPr="00C5251C" w:rsidRDefault="00C5251C" w:rsidP="00C5251C">
      <w:pPr>
        <w:shd w:val="clear" w:color="auto" w:fill="FEFEFE"/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C5251C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shd w:val="clear" w:color="auto" w:fill="FEFE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8"/>
      </w:tblGrid>
      <w:tr w:rsidR="00C5251C" w:rsidRPr="00C5251C" w:rsidTr="00BE3009">
        <w:tc>
          <w:tcPr>
            <w:tcW w:w="9773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51C" w:rsidRPr="00C5251C" w:rsidRDefault="007A67F6" w:rsidP="00BE300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Дата: ……………</w:t>
            </w:r>
            <w:r w:rsidR="00C5251C" w:rsidRPr="00C525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                                       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  </w:t>
            </w:r>
            <w:r w:rsidR="00C5251C" w:rsidRPr="00C525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Възложител: …………………………</w:t>
            </w:r>
          </w:p>
        </w:tc>
      </w:tr>
    </w:tbl>
    <w:p w:rsidR="00126EDE" w:rsidRPr="00C5251C" w:rsidRDefault="00C5251C" w:rsidP="00C5251C">
      <w:pPr>
        <w:jc w:val="both"/>
        <w:rPr>
          <w:rFonts w:ascii="Times New Roman" w:hAnsi="Times New Roman" w:cs="Times New Roman"/>
          <w:sz w:val="24"/>
          <w:szCs w:val="24"/>
        </w:rPr>
      </w:pPr>
      <w:r w:rsidRPr="00C5251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C5251C">
        <w:rPr>
          <w:rFonts w:ascii="Times New Roman" w:hAnsi="Times New Roman" w:cs="Times New Roman"/>
          <w:i/>
          <w:iCs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</w:t>
      </w:r>
      <w:r w:rsidR="00126EDE" w:rsidRPr="00C525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6EDE" w:rsidRPr="00C5251C" w:rsidRDefault="00126EDE" w:rsidP="00126EDE">
      <w:pPr>
        <w:rPr>
          <w:rFonts w:ascii="Times New Roman" w:hAnsi="Times New Roman" w:cs="Times New Roman"/>
          <w:sz w:val="24"/>
          <w:szCs w:val="24"/>
        </w:rPr>
      </w:pPr>
      <w:r w:rsidRPr="00C525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5251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C5251C">
        <w:rPr>
          <w:rFonts w:ascii="Times New Roman" w:hAnsi="Times New Roman" w:cs="Times New Roman"/>
          <w:sz w:val="24"/>
          <w:szCs w:val="24"/>
        </w:rPr>
        <w:t>(подпис)</w:t>
      </w:r>
    </w:p>
    <w:p w:rsidR="00730768" w:rsidRPr="00C5251C" w:rsidRDefault="00730768">
      <w:pPr>
        <w:rPr>
          <w:rFonts w:ascii="Times New Roman" w:hAnsi="Times New Roman" w:cs="Times New Roman"/>
          <w:sz w:val="24"/>
          <w:szCs w:val="24"/>
        </w:rPr>
      </w:pPr>
    </w:p>
    <w:sectPr w:rsidR="00730768" w:rsidRPr="00C5251C" w:rsidSect="007307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A76" w:rsidRDefault="00886A76" w:rsidP="00BD37DB">
      <w:pPr>
        <w:spacing w:after="0" w:line="240" w:lineRule="auto"/>
      </w:pPr>
      <w:r>
        <w:separator/>
      </w:r>
    </w:p>
  </w:endnote>
  <w:endnote w:type="continuationSeparator" w:id="0">
    <w:p w:rsidR="00886A76" w:rsidRDefault="00886A76" w:rsidP="00BD3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7DB" w:rsidRDefault="00BD37D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7DB" w:rsidRDefault="00BD37D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7DB" w:rsidRDefault="00BD37D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A76" w:rsidRDefault="00886A76" w:rsidP="00BD37DB">
      <w:pPr>
        <w:spacing w:after="0" w:line="240" w:lineRule="auto"/>
      </w:pPr>
      <w:r>
        <w:separator/>
      </w:r>
    </w:p>
  </w:footnote>
  <w:footnote w:type="continuationSeparator" w:id="0">
    <w:p w:rsidR="00886A76" w:rsidRDefault="00886A76" w:rsidP="00BD37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7DB" w:rsidRDefault="00BD37D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7DB" w:rsidRDefault="00BD37D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7DB" w:rsidRDefault="00BD37D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F6F7E"/>
    <w:multiLevelType w:val="multilevel"/>
    <w:tmpl w:val="66D09C9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021D43"/>
    <w:multiLevelType w:val="multilevel"/>
    <w:tmpl w:val="66D09C9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880EF1"/>
    <w:multiLevelType w:val="multilevel"/>
    <w:tmpl w:val="66D09C9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D45D30"/>
    <w:multiLevelType w:val="multilevel"/>
    <w:tmpl w:val="66D09C9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286796"/>
    <w:multiLevelType w:val="multilevel"/>
    <w:tmpl w:val="66D09C9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8E776D"/>
    <w:multiLevelType w:val="hybridMultilevel"/>
    <w:tmpl w:val="CF301A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B8677D"/>
    <w:multiLevelType w:val="multilevel"/>
    <w:tmpl w:val="66D09C9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6EDE"/>
    <w:rsid w:val="00126EDE"/>
    <w:rsid w:val="00142F82"/>
    <w:rsid w:val="0017371F"/>
    <w:rsid w:val="005264D6"/>
    <w:rsid w:val="00730768"/>
    <w:rsid w:val="007A67F6"/>
    <w:rsid w:val="00886A76"/>
    <w:rsid w:val="008E71F7"/>
    <w:rsid w:val="00A2449E"/>
    <w:rsid w:val="00B74C49"/>
    <w:rsid w:val="00BD37DB"/>
    <w:rsid w:val="00C5251C"/>
    <w:rsid w:val="00EF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4784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64D6"/>
    <w:pPr>
      <w:spacing w:after="0" w:line="240" w:lineRule="auto"/>
      <w:ind w:left="5760"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ен текст с отстъп Знак"/>
    <w:basedOn w:val="a0"/>
    <w:link w:val="a3"/>
    <w:rsid w:val="005264D6"/>
    <w:rPr>
      <w:rFonts w:ascii="Times New Roman" w:eastAsia="Times New Roman" w:hAnsi="Times New Roman" w:cs="Times New Roman"/>
      <w:sz w:val="28"/>
      <w:szCs w:val="24"/>
    </w:rPr>
  </w:style>
  <w:style w:type="paragraph" w:customStyle="1" w:styleId="Style">
    <w:name w:val="Style"/>
    <w:rsid w:val="00C5251C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2">
    <w:name w:val="Body text (2)_"/>
    <w:link w:val="Bodytext20"/>
    <w:rsid w:val="00C5251C"/>
    <w:rPr>
      <w:b/>
      <w:bCs/>
      <w:shd w:val="clear" w:color="auto" w:fill="FFFFFF"/>
    </w:rPr>
  </w:style>
  <w:style w:type="character" w:customStyle="1" w:styleId="Bodytext">
    <w:name w:val="Body text_"/>
    <w:link w:val="1"/>
    <w:rsid w:val="00C5251C"/>
    <w:rPr>
      <w:shd w:val="clear" w:color="auto" w:fill="FFFFFF"/>
    </w:rPr>
  </w:style>
  <w:style w:type="character" w:customStyle="1" w:styleId="Bodytext2Garamond115pt">
    <w:name w:val="Body text (2) + Garamond;11;5 pt"/>
    <w:rsid w:val="00C5251C"/>
    <w:rPr>
      <w:rFonts w:ascii="Garamond" w:eastAsia="Garamond" w:hAnsi="Garamond" w:cs="Garamond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paragraph" w:customStyle="1" w:styleId="Bodytext20">
    <w:name w:val="Body text (2)"/>
    <w:basedOn w:val="a"/>
    <w:link w:val="Bodytext2"/>
    <w:rsid w:val="00C5251C"/>
    <w:pPr>
      <w:widowControl w:val="0"/>
      <w:shd w:val="clear" w:color="auto" w:fill="FFFFFF"/>
      <w:spacing w:after="0" w:line="0" w:lineRule="atLeast"/>
      <w:ind w:hanging="400"/>
    </w:pPr>
    <w:rPr>
      <w:b/>
      <w:bCs/>
    </w:rPr>
  </w:style>
  <w:style w:type="paragraph" w:customStyle="1" w:styleId="1">
    <w:name w:val="Основен текст1"/>
    <w:basedOn w:val="a"/>
    <w:link w:val="Bodytext"/>
    <w:rsid w:val="00C5251C"/>
    <w:pPr>
      <w:widowControl w:val="0"/>
      <w:shd w:val="clear" w:color="auto" w:fill="FFFFFF"/>
      <w:spacing w:after="0" w:line="288" w:lineRule="exact"/>
      <w:ind w:hanging="740"/>
      <w:jc w:val="right"/>
    </w:pPr>
  </w:style>
  <w:style w:type="paragraph" w:styleId="a5">
    <w:name w:val="Balloon Text"/>
    <w:basedOn w:val="a"/>
    <w:link w:val="a6"/>
    <w:uiPriority w:val="99"/>
    <w:semiHidden/>
    <w:unhideWhenUsed/>
    <w:rsid w:val="00C52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C5251C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C52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header"/>
    <w:basedOn w:val="a"/>
    <w:link w:val="a9"/>
    <w:uiPriority w:val="99"/>
    <w:unhideWhenUsed/>
    <w:rsid w:val="00BD37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BD37DB"/>
  </w:style>
  <w:style w:type="paragraph" w:styleId="aa">
    <w:name w:val="footer"/>
    <w:basedOn w:val="a"/>
    <w:link w:val="ab"/>
    <w:uiPriority w:val="99"/>
    <w:unhideWhenUsed/>
    <w:rsid w:val="00BD37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BD3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5163</Words>
  <Characters>29433</Characters>
  <Application>Microsoft Office Word</Application>
  <DocSecurity>0</DocSecurity>
  <Lines>245</Lines>
  <Paragraphs>69</Paragraphs>
  <ScaleCrop>false</ScaleCrop>
  <Company/>
  <LinksUpToDate>false</LinksUpToDate>
  <CharactersWithSpaces>34527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2021-03-17T07:01:00Z</dcterms:created>
  <dcterms:modified xsi:type="dcterms:W3CDTF">2021-03-17T07:01:00Z</dcterms:modified>
</cp:coreProperties>
</file>